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90A9F7" w14:textId="753DD566" w:rsidR="00182DAF" w:rsidRPr="00757BF5" w:rsidRDefault="00BE55E3">
      <w:pPr>
        <w:rPr>
          <w:lang w:val="es-ES"/>
        </w:rPr>
      </w:pPr>
      <w:r w:rsidRPr="00757BF5">
        <w:rPr>
          <w:lang w:val="es-ES"/>
        </w:rPr>
        <w:t xml:space="preserve">SESIÓN DE COMISIÓN DE BIODIVERSIDAD </w:t>
      </w:r>
    </w:p>
    <w:p w14:paraId="6030B0C6" w14:textId="0D1D33F1" w:rsidR="00BE55E3" w:rsidRPr="00757BF5" w:rsidRDefault="00BE55E3">
      <w:pPr>
        <w:rPr>
          <w:lang w:val="es-ES"/>
        </w:rPr>
      </w:pPr>
      <w:r w:rsidRPr="00757BF5">
        <w:rPr>
          <w:lang w:val="es-ES"/>
        </w:rPr>
        <w:t>23 de febrero de 2022</w:t>
      </w:r>
    </w:p>
    <w:p w14:paraId="345E53C2" w14:textId="06EEC959" w:rsidR="00BE55E3" w:rsidRDefault="00BE55E3">
      <w:pPr>
        <w:rPr>
          <w:lang w:val="en-US"/>
        </w:rPr>
      </w:pPr>
      <w:r>
        <w:rPr>
          <w:noProof/>
        </w:rPr>
        <w:drawing>
          <wp:inline distT="0" distB="0" distL="0" distR="0" wp14:anchorId="7E65DE59" wp14:editId="360C0A2A">
            <wp:extent cx="5942247" cy="1971439"/>
            <wp:effectExtent l="0" t="0" r="1905" b="0"/>
            <wp:docPr id="1" name="Imagen 1" descr="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n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022"/>
                    <a:stretch/>
                  </pic:blipFill>
                  <pic:spPr bwMode="auto">
                    <a:xfrm>
                      <a:off x="0" y="0"/>
                      <a:ext cx="5943600" cy="1971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AF17E1" w14:textId="01CABFC7" w:rsidR="00BE55E3" w:rsidRDefault="00BE55E3">
      <w:pPr>
        <w:rPr>
          <w:lang w:val="en-US"/>
        </w:rPr>
      </w:pPr>
      <w:r>
        <w:rPr>
          <w:lang w:val="en-US"/>
        </w:rPr>
        <w:t>Punto 1:</w:t>
      </w:r>
    </w:p>
    <w:p w14:paraId="23544E53" w14:textId="5A2BEB2A" w:rsidR="00BE55E3" w:rsidRDefault="00BE55E3">
      <w:pPr>
        <w:rPr>
          <w:lang w:val="en-US"/>
        </w:rPr>
      </w:pPr>
      <w:r>
        <w:rPr>
          <w:noProof/>
        </w:rPr>
        <w:drawing>
          <wp:inline distT="0" distB="0" distL="0" distR="0" wp14:anchorId="62B08423" wp14:editId="62DFAF55">
            <wp:extent cx="5943600" cy="3343275"/>
            <wp:effectExtent l="0" t="0" r="0" b="9525"/>
            <wp:docPr id="2" name="Imagen 2" descr="Text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 descr="Texto&#10;&#10;Descripción generada automáticamente con confianza media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99B1A" w14:textId="54893496" w:rsidR="00BE55E3" w:rsidRDefault="00BE55E3">
      <w:pPr>
        <w:rPr>
          <w:lang w:val="en-US"/>
        </w:rPr>
      </w:pPr>
    </w:p>
    <w:p w14:paraId="2EB333FD" w14:textId="11628617" w:rsidR="00780B50" w:rsidRDefault="00780B50">
      <w:pPr>
        <w:rPr>
          <w:lang w:val="en-US"/>
        </w:rPr>
      </w:pPr>
      <w:r>
        <w:rPr>
          <w:lang w:val="en-US"/>
        </w:rPr>
        <w:t xml:space="preserve">Punto 2: </w:t>
      </w:r>
    </w:p>
    <w:p w14:paraId="05998AF5" w14:textId="0BBEE73E" w:rsidR="00780B50" w:rsidRDefault="00780B50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4D2FFCE1" wp14:editId="23A5E1B9">
            <wp:extent cx="5943600" cy="3343275"/>
            <wp:effectExtent l="0" t="0" r="0" b="9525"/>
            <wp:docPr id="3" name="Imagen 3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 descr="Diagrama&#10;&#10;Descripción generada automáticament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9E28E" w14:textId="375C2F57" w:rsidR="00780B50" w:rsidRDefault="005169D2">
      <w:pPr>
        <w:rPr>
          <w:lang w:val="en-US"/>
        </w:rPr>
      </w:pPr>
      <w:r>
        <w:rPr>
          <w:noProof/>
        </w:rPr>
        <w:drawing>
          <wp:inline distT="0" distB="0" distL="0" distR="0" wp14:anchorId="734C795D" wp14:editId="298390F1">
            <wp:extent cx="5943600" cy="3343275"/>
            <wp:effectExtent l="0" t="0" r="0" b="9525"/>
            <wp:docPr id="4" name="Imagen 4" descr="Imagen que contiene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 descr="Imagen que contiene Diagrama&#10;&#10;Descripción generada automá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0E283" w14:textId="72A28B30" w:rsidR="005169D2" w:rsidRDefault="005169D2">
      <w:pPr>
        <w:rPr>
          <w:lang w:val="en-US"/>
        </w:rPr>
      </w:pPr>
      <w:r>
        <w:rPr>
          <w:noProof/>
        </w:rPr>
        <w:drawing>
          <wp:inline distT="0" distB="0" distL="0" distR="0" wp14:anchorId="0FF1B3EE" wp14:editId="3DB8B91E">
            <wp:extent cx="5943600" cy="3343275"/>
            <wp:effectExtent l="0" t="0" r="0" b="9525"/>
            <wp:docPr id="5" name="Imagen 5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 descr="Diagrama&#10;&#10;Descripción generada automáticament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2A1BA" w14:textId="0DC8BDA8" w:rsidR="005169D2" w:rsidRDefault="005169D2">
      <w:pPr>
        <w:rPr>
          <w:lang w:val="es-ES"/>
        </w:rPr>
      </w:pPr>
      <w:r w:rsidRPr="005169D2">
        <w:rPr>
          <w:lang w:val="es-ES"/>
        </w:rPr>
        <w:t>No</w:t>
      </w:r>
      <w:r w:rsidR="00E60712">
        <w:rPr>
          <w:lang w:val="es-ES"/>
        </w:rPr>
        <w:t xml:space="preserve"> se cuenta con</w:t>
      </w:r>
      <w:r w:rsidRPr="005169D2">
        <w:rPr>
          <w:lang w:val="es-ES"/>
        </w:rPr>
        <w:t xml:space="preserve"> un control adicional.</w:t>
      </w:r>
      <w:r>
        <w:rPr>
          <w:lang w:val="es-ES"/>
        </w:rPr>
        <w:t xml:space="preserve"> </w:t>
      </w:r>
    </w:p>
    <w:p w14:paraId="23CC1FB7" w14:textId="41CAA0A6" w:rsidR="005169D2" w:rsidRDefault="005169D2">
      <w:pPr>
        <w:rPr>
          <w:lang w:val="es-ES"/>
        </w:rPr>
      </w:pPr>
      <w:r>
        <w:rPr>
          <w:lang w:val="es-ES"/>
        </w:rPr>
        <w:t xml:space="preserve">Volatilidad de funcionarios. </w:t>
      </w:r>
    </w:p>
    <w:p w14:paraId="1581E443" w14:textId="6AED091B" w:rsidR="005169D2" w:rsidRDefault="005169D2">
      <w:pPr>
        <w:rPr>
          <w:lang w:val="es-ES"/>
        </w:rPr>
      </w:pPr>
      <w:r>
        <w:rPr>
          <w:lang w:val="es-ES"/>
        </w:rPr>
        <w:t xml:space="preserve">Dejan de lado a las organizaciones sociales en la participación del fondo común. </w:t>
      </w:r>
    </w:p>
    <w:p w14:paraId="22833E5B" w14:textId="1326A452" w:rsidR="005169D2" w:rsidRDefault="00D32128">
      <w:pPr>
        <w:rPr>
          <w:lang w:val="es-ES"/>
        </w:rPr>
      </w:pPr>
      <w:r>
        <w:rPr>
          <w:lang w:val="es-ES"/>
        </w:rPr>
        <w:t xml:space="preserve">Las postulaciones de las organizaciones tienen que hacerlo solo </w:t>
      </w:r>
      <w:r w:rsidR="002D5157">
        <w:rPr>
          <w:lang w:val="es-ES"/>
        </w:rPr>
        <w:t xml:space="preserve">y directamente </w:t>
      </w:r>
      <w:r>
        <w:rPr>
          <w:lang w:val="es-ES"/>
        </w:rPr>
        <w:t xml:space="preserve">ante los GAD. </w:t>
      </w:r>
    </w:p>
    <w:p w14:paraId="3BC736FC" w14:textId="64952DBF" w:rsidR="00D32128" w:rsidRDefault="00D32128">
      <w:pPr>
        <w:rPr>
          <w:lang w:val="es-ES"/>
        </w:rPr>
      </w:pPr>
    </w:p>
    <w:p w14:paraId="4A08EE2C" w14:textId="4B0B2C1B" w:rsidR="00D32128" w:rsidRDefault="00D32128">
      <w:pPr>
        <w:rPr>
          <w:lang w:val="es-ES"/>
        </w:rPr>
      </w:pPr>
      <w:r>
        <w:rPr>
          <w:noProof/>
        </w:rPr>
        <w:drawing>
          <wp:inline distT="0" distB="0" distL="0" distR="0" wp14:anchorId="06A7E253" wp14:editId="6E9AA35B">
            <wp:extent cx="5943600" cy="3343275"/>
            <wp:effectExtent l="0" t="0" r="0" b="9525"/>
            <wp:docPr id="6" name="Imagen 6" descr="Interfaz de usuario gráfica, Texto, Aplicación, Chat o mensaje d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 descr="Interfaz de usuario gráfica, Texto, Aplicación, Chat o mensaje de texto&#10;&#10;Descripción generada automáticament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A13F2" w14:textId="1E5124F8" w:rsidR="00D32128" w:rsidRDefault="00D32128">
      <w:pPr>
        <w:rPr>
          <w:lang w:val="es-ES"/>
        </w:rPr>
      </w:pPr>
    </w:p>
    <w:p w14:paraId="2A040F9E" w14:textId="5ADAA4E9" w:rsidR="00D32128" w:rsidRDefault="00D32128">
      <w:pPr>
        <w:rPr>
          <w:lang w:val="es-ES"/>
        </w:rPr>
      </w:pPr>
    </w:p>
    <w:p w14:paraId="10F55F9B" w14:textId="3061726F" w:rsidR="00D32128" w:rsidRDefault="00D32128">
      <w:pPr>
        <w:rPr>
          <w:lang w:val="es-ES"/>
        </w:rPr>
      </w:pPr>
    </w:p>
    <w:p w14:paraId="256FDDD9" w14:textId="77777777" w:rsidR="00D32128" w:rsidRDefault="00D32128">
      <w:pPr>
        <w:rPr>
          <w:lang w:val="es-ES"/>
        </w:rPr>
      </w:pPr>
    </w:p>
    <w:p w14:paraId="0566C8B0" w14:textId="51AA165A" w:rsidR="00D32128" w:rsidRDefault="00D32128">
      <w:pPr>
        <w:rPr>
          <w:noProof/>
        </w:rPr>
      </w:pPr>
      <w:r>
        <w:rPr>
          <w:noProof/>
        </w:rPr>
        <w:drawing>
          <wp:inline distT="0" distB="0" distL="0" distR="0" wp14:anchorId="422552F1" wp14:editId="2CEBBC5F">
            <wp:extent cx="5943600" cy="3343275"/>
            <wp:effectExtent l="0" t="0" r="0" b="9525"/>
            <wp:docPr id="8" name="Imagen 8" descr="Diagram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 descr="Diagrama, Texto&#10;&#10;Descripción generada automáticament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05285B95" w14:textId="77777777" w:rsidR="00586DEF" w:rsidRDefault="00586DEF">
      <w:pPr>
        <w:rPr>
          <w:noProof/>
        </w:rPr>
      </w:pPr>
    </w:p>
    <w:p w14:paraId="0CF56247" w14:textId="784E1148" w:rsidR="00586DEF" w:rsidRDefault="00586DEF">
      <w:pPr>
        <w:rPr>
          <w:lang w:val="es-ES"/>
        </w:rPr>
      </w:pPr>
      <w:r>
        <w:rPr>
          <w:noProof/>
        </w:rPr>
        <w:drawing>
          <wp:inline distT="0" distB="0" distL="0" distR="0" wp14:anchorId="6524E606" wp14:editId="0C1D0DE1">
            <wp:extent cx="5943600" cy="3343275"/>
            <wp:effectExtent l="0" t="0" r="0" b="9525"/>
            <wp:docPr id="9" name="Imagen 9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 descr="Diagrama&#10;&#10;Descripción generada automáticament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9F329" w14:textId="3D8A7859" w:rsidR="00586DEF" w:rsidRDefault="00586DEF">
      <w:pPr>
        <w:rPr>
          <w:lang w:val="es-ES"/>
        </w:rPr>
      </w:pPr>
    </w:p>
    <w:p w14:paraId="0437B9CA" w14:textId="6916EF3B" w:rsidR="00586DEF" w:rsidRDefault="00586DEF">
      <w:pPr>
        <w:rPr>
          <w:lang w:val="es-ES"/>
        </w:rPr>
      </w:pPr>
      <w:r>
        <w:rPr>
          <w:noProof/>
        </w:rPr>
        <w:drawing>
          <wp:inline distT="0" distB="0" distL="0" distR="0" wp14:anchorId="722367B4" wp14:editId="688E716F">
            <wp:extent cx="5943600" cy="3343275"/>
            <wp:effectExtent l="0" t="0" r="0" b="9525"/>
            <wp:docPr id="10" name="Imagen 10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 descr="Texto&#10;&#10;Descripción generada automáticament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49F66" w14:textId="464FE14B" w:rsidR="00586DEF" w:rsidRDefault="00586DEF">
      <w:pPr>
        <w:rPr>
          <w:lang w:val="es-ES"/>
        </w:rPr>
      </w:pPr>
    </w:p>
    <w:p w14:paraId="0182D7D6" w14:textId="53B871D4" w:rsidR="00586DEF" w:rsidRDefault="009D4F20">
      <w:pPr>
        <w:rPr>
          <w:lang w:val="es-ES"/>
        </w:rPr>
      </w:pPr>
      <w:r>
        <w:rPr>
          <w:noProof/>
        </w:rPr>
        <w:drawing>
          <wp:inline distT="0" distB="0" distL="0" distR="0" wp14:anchorId="65F3A7F5" wp14:editId="7E9CFA4D">
            <wp:extent cx="5943600" cy="3343275"/>
            <wp:effectExtent l="0" t="0" r="0" b="9525"/>
            <wp:docPr id="11" name="Imagen 11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1" descr="Texto&#10;&#10;Descripción generada automáticament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2D9B5" w14:textId="485710CB" w:rsidR="00586DEF" w:rsidRDefault="00586DEF">
      <w:pPr>
        <w:rPr>
          <w:lang w:val="es-ES"/>
        </w:rPr>
      </w:pPr>
    </w:p>
    <w:p w14:paraId="4F2C1463" w14:textId="6518FD45" w:rsidR="00586DEF" w:rsidRDefault="009D4F20">
      <w:pPr>
        <w:rPr>
          <w:lang w:val="es-ES"/>
        </w:rPr>
      </w:pPr>
      <w:r>
        <w:rPr>
          <w:noProof/>
        </w:rPr>
        <w:drawing>
          <wp:inline distT="0" distB="0" distL="0" distR="0" wp14:anchorId="3C498C0F" wp14:editId="0A93D9D9">
            <wp:extent cx="5943600" cy="3343275"/>
            <wp:effectExtent l="0" t="0" r="0" b="9525"/>
            <wp:docPr id="12" name="Imagen 12" descr="Diagram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Diagrama, Sitio web&#10;&#10;Descripción generada automáticament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93D0D" w14:textId="7F67CE4C" w:rsidR="009D4F20" w:rsidRDefault="009D4F20">
      <w:pPr>
        <w:rPr>
          <w:lang w:val="es-ES"/>
        </w:rPr>
      </w:pPr>
    </w:p>
    <w:p w14:paraId="38B54268" w14:textId="7F33F7C4" w:rsidR="001B78E1" w:rsidRDefault="001B78E1">
      <w:pPr>
        <w:rPr>
          <w:lang w:val="es-ES"/>
        </w:rPr>
      </w:pPr>
      <w:r>
        <w:rPr>
          <w:lang w:val="es-ES"/>
        </w:rPr>
        <w:t>Presidente:</w:t>
      </w:r>
    </w:p>
    <w:p w14:paraId="4C622AC0" w14:textId="1F847CD2" w:rsidR="009D4F20" w:rsidRPr="00040E2E" w:rsidRDefault="009D4F20" w:rsidP="00040E2E">
      <w:pPr>
        <w:pStyle w:val="Prrafodelista"/>
        <w:numPr>
          <w:ilvl w:val="0"/>
          <w:numId w:val="8"/>
        </w:numPr>
        <w:rPr>
          <w:lang w:val="es-ES"/>
        </w:rPr>
      </w:pPr>
      <w:r w:rsidRPr="00040E2E">
        <w:rPr>
          <w:lang w:val="es-ES"/>
        </w:rPr>
        <w:t xml:space="preserve">Si los recursos llegan a destiempo no justifica que no sean asignados. </w:t>
      </w:r>
    </w:p>
    <w:p w14:paraId="5757B5E8" w14:textId="04C04C9B" w:rsidR="009D4F20" w:rsidRPr="00040E2E" w:rsidRDefault="009D4F20" w:rsidP="00040E2E">
      <w:pPr>
        <w:pStyle w:val="Prrafodelista"/>
        <w:numPr>
          <w:ilvl w:val="0"/>
          <w:numId w:val="8"/>
        </w:numPr>
        <w:rPr>
          <w:lang w:val="es-ES"/>
        </w:rPr>
      </w:pPr>
      <w:r w:rsidRPr="00040E2E">
        <w:rPr>
          <w:lang w:val="es-ES"/>
        </w:rPr>
        <w:t xml:space="preserve">No deben estar los GAD solicitando y tramitando procesos de asignación de recursos. Enlace entre entidades para ello. </w:t>
      </w:r>
    </w:p>
    <w:p w14:paraId="6047916D" w14:textId="0097FD5A" w:rsidR="009D4F20" w:rsidRPr="00040E2E" w:rsidRDefault="009D4F20" w:rsidP="00040E2E">
      <w:pPr>
        <w:pStyle w:val="Prrafodelista"/>
        <w:numPr>
          <w:ilvl w:val="0"/>
          <w:numId w:val="8"/>
        </w:numPr>
        <w:rPr>
          <w:lang w:val="es-ES"/>
        </w:rPr>
      </w:pPr>
      <w:r w:rsidRPr="00040E2E">
        <w:rPr>
          <w:lang w:val="es-ES"/>
        </w:rPr>
        <w:t xml:space="preserve">No existe un mecanismo que tome en cuenta a las organizaciones. Entregar de manera directa a los gobiernos locales pero no hay una apertura. </w:t>
      </w:r>
    </w:p>
    <w:p w14:paraId="61DF0F0E" w14:textId="7DAEC57A" w:rsidR="009D4F20" w:rsidRPr="00040E2E" w:rsidRDefault="009D4F20" w:rsidP="00040E2E">
      <w:pPr>
        <w:pStyle w:val="Prrafodelista"/>
        <w:numPr>
          <w:ilvl w:val="0"/>
          <w:numId w:val="8"/>
        </w:numPr>
        <w:rPr>
          <w:lang w:val="es-ES"/>
        </w:rPr>
      </w:pPr>
      <w:r w:rsidRPr="00040E2E">
        <w:rPr>
          <w:lang w:val="es-ES"/>
        </w:rPr>
        <w:t xml:space="preserve">La Planificación de la CTEA no está armonizando con los GAD ni con la población. </w:t>
      </w:r>
    </w:p>
    <w:p w14:paraId="34DAC9F0" w14:textId="07B506C7" w:rsidR="009D4F20" w:rsidRDefault="009D4F20">
      <w:pPr>
        <w:rPr>
          <w:lang w:val="es-ES"/>
        </w:rPr>
      </w:pPr>
    </w:p>
    <w:p w14:paraId="7C4FC7EE" w14:textId="73D9DD59" w:rsidR="001B78E1" w:rsidRDefault="001B78E1">
      <w:pPr>
        <w:rPr>
          <w:lang w:val="es-ES"/>
        </w:rPr>
      </w:pPr>
      <w:r>
        <w:rPr>
          <w:lang w:val="es-ES"/>
        </w:rPr>
        <w:t>Asambleista 1</w:t>
      </w:r>
      <w:r w:rsidR="00170A26">
        <w:rPr>
          <w:lang w:val="es-ES"/>
        </w:rPr>
        <w:t>, Zapata</w:t>
      </w:r>
      <w:r>
        <w:rPr>
          <w:lang w:val="es-ES"/>
        </w:rPr>
        <w:t xml:space="preserve">: </w:t>
      </w:r>
    </w:p>
    <w:p w14:paraId="36A6918B" w14:textId="2A1A55D8" w:rsidR="001B78E1" w:rsidRPr="00040E2E" w:rsidRDefault="001B78E1" w:rsidP="00040E2E">
      <w:pPr>
        <w:pStyle w:val="Prrafodelista"/>
        <w:numPr>
          <w:ilvl w:val="0"/>
          <w:numId w:val="7"/>
        </w:numPr>
        <w:rPr>
          <w:lang w:val="es-ES"/>
        </w:rPr>
      </w:pPr>
      <w:r w:rsidRPr="00040E2E">
        <w:rPr>
          <w:lang w:val="es-ES"/>
        </w:rPr>
        <w:t>En Galápagos lo que llega a la cuenta única del tesoro y no regresa al consejo de gobierno</w:t>
      </w:r>
    </w:p>
    <w:p w14:paraId="4F5C1A48" w14:textId="3717D5A7" w:rsidR="001B78E1" w:rsidRPr="00040E2E" w:rsidRDefault="001B78E1" w:rsidP="00040E2E">
      <w:pPr>
        <w:pStyle w:val="Prrafodelista"/>
        <w:numPr>
          <w:ilvl w:val="0"/>
          <w:numId w:val="7"/>
        </w:numPr>
        <w:rPr>
          <w:lang w:val="es-ES"/>
        </w:rPr>
      </w:pPr>
      <w:r w:rsidRPr="00040E2E">
        <w:rPr>
          <w:lang w:val="es-ES"/>
        </w:rPr>
        <w:t>Pide reformar la ley.</w:t>
      </w:r>
    </w:p>
    <w:p w14:paraId="286C475A" w14:textId="5CFA1FCF" w:rsidR="001B78E1" w:rsidRDefault="001B78E1">
      <w:pPr>
        <w:rPr>
          <w:lang w:val="es-ES"/>
        </w:rPr>
      </w:pPr>
    </w:p>
    <w:p w14:paraId="02A3396C" w14:textId="2A80DDC5" w:rsidR="001B78E1" w:rsidRDefault="004C3FC1">
      <w:pPr>
        <w:rPr>
          <w:lang w:val="es-ES"/>
        </w:rPr>
      </w:pPr>
      <w:r>
        <w:rPr>
          <w:lang w:val="es-ES"/>
        </w:rPr>
        <w:t>Asambleísta</w:t>
      </w:r>
      <w:r w:rsidR="001B78E1">
        <w:rPr>
          <w:lang w:val="es-ES"/>
        </w:rPr>
        <w:t xml:space="preserve"> 2</w:t>
      </w:r>
      <w:r w:rsidR="00AD1AC4">
        <w:rPr>
          <w:lang w:val="es-ES"/>
        </w:rPr>
        <w:t>, Lloret</w:t>
      </w:r>
      <w:r w:rsidR="001B78E1">
        <w:rPr>
          <w:lang w:val="es-ES"/>
        </w:rPr>
        <w:t xml:space="preserve">: </w:t>
      </w:r>
    </w:p>
    <w:p w14:paraId="2EC9CD30" w14:textId="3D17699E" w:rsidR="001B78E1" w:rsidRPr="00040E2E" w:rsidRDefault="004C3FC1" w:rsidP="00040E2E">
      <w:pPr>
        <w:pStyle w:val="Prrafodelista"/>
        <w:numPr>
          <w:ilvl w:val="0"/>
          <w:numId w:val="6"/>
        </w:numPr>
        <w:rPr>
          <w:lang w:val="es-ES"/>
        </w:rPr>
      </w:pPr>
      <w:r w:rsidRPr="00040E2E">
        <w:rPr>
          <w:lang w:val="es-ES"/>
        </w:rPr>
        <w:t xml:space="preserve">Falta de articulación entre entidades. </w:t>
      </w:r>
    </w:p>
    <w:p w14:paraId="1B274A85" w14:textId="5B69063F" w:rsidR="004C3FC1" w:rsidRPr="00040E2E" w:rsidRDefault="004C3FC1" w:rsidP="00040E2E">
      <w:pPr>
        <w:pStyle w:val="Prrafodelista"/>
        <w:numPr>
          <w:ilvl w:val="0"/>
          <w:numId w:val="6"/>
        </w:numPr>
        <w:rPr>
          <w:lang w:val="es-ES"/>
        </w:rPr>
      </w:pPr>
      <w:r w:rsidRPr="00040E2E">
        <w:rPr>
          <w:lang w:val="es-ES"/>
        </w:rPr>
        <w:t xml:space="preserve">Destaca la diversidad de información. </w:t>
      </w:r>
    </w:p>
    <w:p w14:paraId="6721913A" w14:textId="360FA096" w:rsidR="004C3FC1" w:rsidRPr="00040E2E" w:rsidRDefault="004C3FC1" w:rsidP="00040E2E">
      <w:pPr>
        <w:pStyle w:val="Prrafodelista"/>
        <w:numPr>
          <w:ilvl w:val="0"/>
          <w:numId w:val="6"/>
        </w:numPr>
        <w:rPr>
          <w:lang w:val="es-ES"/>
        </w:rPr>
      </w:pPr>
      <w:r w:rsidRPr="00040E2E">
        <w:rPr>
          <w:lang w:val="es-ES"/>
        </w:rPr>
        <w:t>Se devuelven los recursos que no se ejecutan</w:t>
      </w:r>
    </w:p>
    <w:p w14:paraId="0391A0A0" w14:textId="77777777" w:rsidR="004C3FC1" w:rsidRPr="00040E2E" w:rsidRDefault="004C3FC1" w:rsidP="00040E2E">
      <w:pPr>
        <w:pStyle w:val="Prrafodelista"/>
        <w:numPr>
          <w:ilvl w:val="0"/>
          <w:numId w:val="6"/>
        </w:numPr>
        <w:rPr>
          <w:lang w:val="es-ES"/>
        </w:rPr>
      </w:pPr>
      <w:r w:rsidRPr="00040E2E">
        <w:rPr>
          <w:lang w:val="es-ES"/>
        </w:rPr>
        <w:t>El MT dice que se dificulta la inspección en las empresas.</w:t>
      </w:r>
    </w:p>
    <w:p w14:paraId="205442D7" w14:textId="416A06A5" w:rsidR="00FA5F89" w:rsidRPr="00040E2E" w:rsidRDefault="00757BF5" w:rsidP="00040E2E">
      <w:pPr>
        <w:pStyle w:val="Prrafodelista"/>
        <w:numPr>
          <w:ilvl w:val="0"/>
          <w:numId w:val="6"/>
        </w:numPr>
        <w:rPr>
          <w:lang w:val="es-ES"/>
        </w:rPr>
      </w:pPr>
      <w:r w:rsidRPr="00040E2E">
        <w:rPr>
          <w:lang w:val="es-ES"/>
        </w:rPr>
        <w:t>Consulta prelegislativa debe adaptarse a la sentencia de la Corte Constitucional (en la que declaró inconstitucional la Ley de Recursos Hídricos)</w:t>
      </w:r>
      <w:r w:rsidR="00FA5F89" w:rsidRPr="00040E2E">
        <w:rPr>
          <w:lang w:val="es-ES"/>
        </w:rPr>
        <w:t xml:space="preserve">. Al nuevo reglamento que adopte la asamblea. Sin embargo, propone seguir avanzando. </w:t>
      </w:r>
    </w:p>
    <w:p w14:paraId="6C2B5F1C" w14:textId="77777777" w:rsidR="00AD1AC4" w:rsidRDefault="00AD1AC4">
      <w:pPr>
        <w:rPr>
          <w:lang w:val="es-ES"/>
        </w:rPr>
      </w:pPr>
    </w:p>
    <w:p w14:paraId="2BA7A21B" w14:textId="71051302" w:rsidR="00AD1AC4" w:rsidRDefault="00AD1AC4">
      <w:pPr>
        <w:rPr>
          <w:lang w:val="es-ES"/>
        </w:rPr>
      </w:pPr>
      <w:r>
        <w:rPr>
          <w:lang w:val="es-ES"/>
        </w:rPr>
        <w:t>Asambleísta</w:t>
      </w:r>
      <w:r w:rsidR="00170A26">
        <w:rPr>
          <w:lang w:val="es-ES"/>
        </w:rPr>
        <w:t>,</w:t>
      </w:r>
      <w:r>
        <w:rPr>
          <w:lang w:val="es-ES"/>
        </w:rPr>
        <w:t xml:space="preserve"> vicepresidenta: </w:t>
      </w:r>
    </w:p>
    <w:p w14:paraId="221714AF" w14:textId="4F86AF6F" w:rsidR="00AD1AC4" w:rsidRPr="00040E2E" w:rsidRDefault="00AD1AC4" w:rsidP="00040E2E">
      <w:pPr>
        <w:pStyle w:val="Prrafodelista"/>
        <w:numPr>
          <w:ilvl w:val="0"/>
          <w:numId w:val="9"/>
        </w:numPr>
        <w:rPr>
          <w:lang w:val="es-ES"/>
        </w:rPr>
      </w:pPr>
      <w:r w:rsidRPr="00040E2E">
        <w:rPr>
          <w:lang w:val="es-ES"/>
        </w:rPr>
        <w:t xml:space="preserve">Recomendar a la presidenta para hacer el control político de los funcionarios responsables del incumplimiento de la ley. </w:t>
      </w:r>
    </w:p>
    <w:p w14:paraId="7D05208B" w14:textId="13127A80" w:rsidR="00AD1AC4" w:rsidRDefault="00D92465">
      <w:pPr>
        <w:rPr>
          <w:lang w:val="es-ES"/>
        </w:rPr>
      </w:pPr>
      <w:r>
        <w:rPr>
          <w:lang w:val="es-ES"/>
        </w:rPr>
        <w:t>Asambleísta</w:t>
      </w:r>
      <w:r w:rsidR="00170A26">
        <w:rPr>
          <w:lang w:val="es-ES"/>
        </w:rPr>
        <w:t xml:space="preserve"> Rojas</w:t>
      </w:r>
      <w:r w:rsidR="00AD1AC4">
        <w:rPr>
          <w:lang w:val="es-ES"/>
        </w:rPr>
        <w:t xml:space="preserve">: </w:t>
      </w:r>
    </w:p>
    <w:p w14:paraId="17027813" w14:textId="565D1562" w:rsidR="00AD1AC4" w:rsidRPr="00040E2E" w:rsidRDefault="00AD1AC4" w:rsidP="00040E2E">
      <w:pPr>
        <w:pStyle w:val="Prrafodelista"/>
        <w:numPr>
          <w:ilvl w:val="0"/>
          <w:numId w:val="5"/>
        </w:numPr>
        <w:rPr>
          <w:lang w:val="es-ES"/>
        </w:rPr>
      </w:pPr>
      <w:r w:rsidRPr="00040E2E">
        <w:rPr>
          <w:lang w:val="es-ES"/>
        </w:rPr>
        <w:t>Condesc</w:t>
      </w:r>
      <w:r w:rsidR="00412F1B" w:rsidRPr="00040E2E">
        <w:rPr>
          <w:lang w:val="es-ES"/>
        </w:rPr>
        <w:t>end</w:t>
      </w:r>
      <w:r w:rsidRPr="00040E2E">
        <w:rPr>
          <w:lang w:val="es-ES"/>
        </w:rPr>
        <w:t xml:space="preserve">iente con el tema de Galápagos que se asemeja al tema de amazonía. </w:t>
      </w:r>
    </w:p>
    <w:p w14:paraId="3654D348" w14:textId="36E72A14" w:rsidR="00AD1AC4" w:rsidRPr="00040E2E" w:rsidRDefault="00AD1AC4" w:rsidP="00040E2E">
      <w:pPr>
        <w:pStyle w:val="Prrafodelista"/>
        <w:numPr>
          <w:ilvl w:val="0"/>
          <w:numId w:val="5"/>
        </w:numPr>
        <w:rPr>
          <w:lang w:val="es-ES"/>
        </w:rPr>
      </w:pPr>
      <w:r w:rsidRPr="00040E2E">
        <w:rPr>
          <w:lang w:val="es-ES"/>
        </w:rPr>
        <w:t xml:space="preserve">Los recursos para financiar los presupuestos del Estado. </w:t>
      </w:r>
    </w:p>
    <w:p w14:paraId="5D4602C0" w14:textId="793A91F8" w:rsidR="00AD1AC4" w:rsidRPr="00040E2E" w:rsidRDefault="00170A26" w:rsidP="00040E2E">
      <w:pPr>
        <w:pStyle w:val="Prrafodelista"/>
        <w:numPr>
          <w:ilvl w:val="0"/>
          <w:numId w:val="5"/>
        </w:numPr>
        <w:rPr>
          <w:lang w:val="es-ES"/>
        </w:rPr>
      </w:pPr>
      <w:r w:rsidRPr="00040E2E">
        <w:rPr>
          <w:lang w:val="es-ES"/>
        </w:rPr>
        <w:t xml:space="preserve">Evaluación técnica y jurídica. </w:t>
      </w:r>
    </w:p>
    <w:p w14:paraId="52FCD787" w14:textId="48E52BD6" w:rsidR="00170A26" w:rsidRDefault="00170A26">
      <w:pPr>
        <w:rPr>
          <w:lang w:val="es-ES"/>
        </w:rPr>
      </w:pPr>
    </w:p>
    <w:p w14:paraId="16D43F23" w14:textId="654D71CC" w:rsidR="00170A26" w:rsidRDefault="00170A26">
      <w:pPr>
        <w:rPr>
          <w:lang w:val="es-ES"/>
        </w:rPr>
      </w:pPr>
      <w:r>
        <w:rPr>
          <w:lang w:val="es-ES"/>
        </w:rPr>
        <w:t>Asambleísta 5, Amazónico:</w:t>
      </w:r>
    </w:p>
    <w:p w14:paraId="67139605" w14:textId="41B551A7" w:rsidR="00170A26" w:rsidRPr="00040E2E" w:rsidRDefault="00170A26" w:rsidP="00040E2E">
      <w:pPr>
        <w:pStyle w:val="Prrafodelista"/>
        <w:numPr>
          <w:ilvl w:val="0"/>
          <w:numId w:val="4"/>
        </w:numPr>
        <w:rPr>
          <w:lang w:val="es-ES"/>
        </w:rPr>
      </w:pPr>
      <w:r w:rsidRPr="00040E2E">
        <w:rPr>
          <w:lang w:val="es-ES"/>
        </w:rPr>
        <w:t>Énfasis en las contrataciones de profesionales de la amazonía en las instituciones públicas.</w:t>
      </w:r>
    </w:p>
    <w:p w14:paraId="1DFCB80B" w14:textId="606050CA" w:rsidR="00170A26" w:rsidRPr="00040E2E" w:rsidRDefault="00170A26" w:rsidP="00040E2E">
      <w:pPr>
        <w:pStyle w:val="Prrafodelista"/>
        <w:numPr>
          <w:ilvl w:val="0"/>
          <w:numId w:val="4"/>
        </w:numPr>
        <w:rPr>
          <w:lang w:val="es-ES"/>
        </w:rPr>
      </w:pPr>
      <w:r w:rsidRPr="00040E2E">
        <w:rPr>
          <w:lang w:val="es-ES"/>
        </w:rPr>
        <w:t xml:space="preserve">Las vías afectan al turismo, la movilización, </w:t>
      </w:r>
    </w:p>
    <w:p w14:paraId="6A082C99" w14:textId="5BF45E84" w:rsidR="00170A26" w:rsidRPr="00040E2E" w:rsidRDefault="00170A26" w:rsidP="00040E2E">
      <w:pPr>
        <w:pStyle w:val="Prrafodelista"/>
        <w:numPr>
          <w:ilvl w:val="0"/>
          <w:numId w:val="4"/>
        </w:numPr>
        <w:rPr>
          <w:lang w:val="es-ES"/>
        </w:rPr>
      </w:pPr>
      <w:r w:rsidRPr="00040E2E">
        <w:rPr>
          <w:lang w:val="es-ES"/>
        </w:rPr>
        <w:t xml:space="preserve">Se pregunta quién asume la remediación de la contaminación de ríos, </w:t>
      </w:r>
    </w:p>
    <w:p w14:paraId="48DADBA6" w14:textId="0F294626" w:rsidR="00490D6E" w:rsidRDefault="00490D6E">
      <w:pPr>
        <w:rPr>
          <w:lang w:val="es-ES"/>
        </w:rPr>
      </w:pPr>
    </w:p>
    <w:p w14:paraId="3D74E749" w14:textId="058693F0" w:rsidR="00490D6E" w:rsidRDefault="00D92465">
      <w:pPr>
        <w:rPr>
          <w:lang w:val="es-ES"/>
        </w:rPr>
      </w:pPr>
      <w:r>
        <w:rPr>
          <w:lang w:val="es-ES"/>
        </w:rPr>
        <w:t>Asambleísta</w:t>
      </w:r>
      <w:r w:rsidR="00490D6E">
        <w:rPr>
          <w:lang w:val="es-ES"/>
        </w:rPr>
        <w:t xml:space="preserve"> 6, </w:t>
      </w:r>
    </w:p>
    <w:p w14:paraId="2A084A80" w14:textId="5A9C952C" w:rsidR="00490D6E" w:rsidRPr="00040E2E" w:rsidRDefault="00490D6E" w:rsidP="00040E2E">
      <w:pPr>
        <w:pStyle w:val="Prrafodelista"/>
        <w:numPr>
          <w:ilvl w:val="0"/>
          <w:numId w:val="3"/>
        </w:numPr>
        <w:rPr>
          <w:lang w:val="es-ES"/>
        </w:rPr>
      </w:pPr>
      <w:r w:rsidRPr="00040E2E">
        <w:rPr>
          <w:lang w:val="es-ES"/>
        </w:rPr>
        <w:t xml:space="preserve">Destaca el contexto de la ley. </w:t>
      </w:r>
    </w:p>
    <w:p w14:paraId="4413A794" w14:textId="3C1B093B" w:rsidR="00490D6E" w:rsidRPr="00040E2E" w:rsidRDefault="00490D6E" w:rsidP="00040E2E">
      <w:pPr>
        <w:pStyle w:val="Prrafodelista"/>
        <w:numPr>
          <w:ilvl w:val="0"/>
          <w:numId w:val="3"/>
        </w:numPr>
        <w:rPr>
          <w:lang w:val="es-ES"/>
        </w:rPr>
      </w:pPr>
      <w:r w:rsidRPr="00040E2E">
        <w:rPr>
          <w:lang w:val="es-ES"/>
        </w:rPr>
        <w:t xml:space="preserve">El tema de hacer asfalto no estaba en la ley. </w:t>
      </w:r>
    </w:p>
    <w:p w14:paraId="0B5E042A" w14:textId="73A25163" w:rsidR="00490D6E" w:rsidRPr="00040E2E" w:rsidRDefault="00490D6E" w:rsidP="00040E2E">
      <w:pPr>
        <w:pStyle w:val="Prrafodelista"/>
        <w:numPr>
          <w:ilvl w:val="0"/>
          <w:numId w:val="3"/>
        </w:numPr>
        <w:rPr>
          <w:lang w:val="es-ES"/>
        </w:rPr>
      </w:pPr>
      <w:r w:rsidRPr="00040E2E">
        <w:rPr>
          <w:lang w:val="es-ES"/>
        </w:rPr>
        <w:t xml:space="preserve">Nunca se estableció el fondo semilla para universidades. El valor del informe no corresponde al de universidades. </w:t>
      </w:r>
    </w:p>
    <w:p w14:paraId="35194484" w14:textId="6E9B4A68" w:rsidR="00490D6E" w:rsidRPr="00040E2E" w:rsidRDefault="00490D6E" w:rsidP="00040E2E">
      <w:pPr>
        <w:pStyle w:val="Prrafodelista"/>
        <w:numPr>
          <w:ilvl w:val="0"/>
          <w:numId w:val="3"/>
        </w:numPr>
        <w:rPr>
          <w:lang w:val="es-ES"/>
        </w:rPr>
      </w:pPr>
      <w:r w:rsidRPr="00040E2E">
        <w:rPr>
          <w:lang w:val="es-ES"/>
        </w:rPr>
        <w:t>No se completan las carrearas de docentes</w:t>
      </w:r>
    </w:p>
    <w:p w14:paraId="568276EF" w14:textId="0070276F" w:rsidR="00490D6E" w:rsidRPr="00040E2E" w:rsidRDefault="00490D6E" w:rsidP="00040E2E">
      <w:pPr>
        <w:pStyle w:val="Prrafodelista"/>
        <w:numPr>
          <w:ilvl w:val="0"/>
          <w:numId w:val="3"/>
        </w:numPr>
        <w:rPr>
          <w:lang w:val="es-ES"/>
        </w:rPr>
      </w:pPr>
      <w:r w:rsidRPr="00040E2E">
        <w:rPr>
          <w:lang w:val="es-ES"/>
        </w:rPr>
        <w:t xml:space="preserve">Dice que en GAD seccionales no se contrata personas amazónicas. </w:t>
      </w:r>
    </w:p>
    <w:p w14:paraId="69A58059" w14:textId="08C1963C" w:rsidR="00490D6E" w:rsidRPr="00040E2E" w:rsidRDefault="00490D6E" w:rsidP="00040E2E">
      <w:pPr>
        <w:pStyle w:val="Prrafodelista"/>
        <w:numPr>
          <w:ilvl w:val="0"/>
          <w:numId w:val="3"/>
        </w:numPr>
        <w:rPr>
          <w:lang w:val="es-ES"/>
        </w:rPr>
      </w:pPr>
      <w:r w:rsidRPr="00040E2E">
        <w:rPr>
          <w:lang w:val="es-ES"/>
        </w:rPr>
        <w:t xml:space="preserve">Revisar lo del juicio político al presidente de la CTEA. </w:t>
      </w:r>
    </w:p>
    <w:p w14:paraId="05AD4382" w14:textId="63037F2F" w:rsidR="00490D6E" w:rsidRDefault="00490D6E">
      <w:pPr>
        <w:rPr>
          <w:lang w:val="es-ES"/>
        </w:rPr>
      </w:pPr>
    </w:p>
    <w:p w14:paraId="18330751" w14:textId="273DBD35" w:rsidR="00490D6E" w:rsidRDefault="00D92465">
      <w:pPr>
        <w:rPr>
          <w:lang w:val="es-ES"/>
        </w:rPr>
      </w:pPr>
      <w:r>
        <w:rPr>
          <w:lang w:val="es-ES"/>
        </w:rPr>
        <w:t>Asambleísta</w:t>
      </w:r>
      <w:r w:rsidR="00490D6E">
        <w:rPr>
          <w:lang w:val="es-ES"/>
        </w:rPr>
        <w:t>, Elías Jachero. Uno de los proponentes de la ley.</w:t>
      </w:r>
    </w:p>
    <w:p w14:paraId="03A2934C" w14:textId="6883E88E" w:rsidR="0095435A" w:rsidRPr="00040E2E" w:rsidRDefault="0095435A" w:rsidP="00040E2E">
      <w:pPr>
        <w:pStyle w:val="Prrafodelista"/>
        <w:numPr>
          <w:ilvl w:val="0"/>
          <w:numId w:val="10"/>
        </w:numPr>
        <w:rPr>
          <w:lang w:val="es-ES"/>
        </w:rPr>
      </w:pPr>
      <w:r w:rsidRPr="00040E2E">
        <w:rPr>
          <w:lang w:val="es-ES"/>
        </w:rPr>
        <w:t>Recién se aplicó las refomras del reglamento.</w:t>
      </w:r>
    </w:p>
    <w:p w14:paraId="277D7783" w14:textId="510C0496" w:rsidR="0095435A" w:rsidRDefault="0095435A">
      <w:pPr>
        <w:rPr>
          <w:lang w:val="es-ES"/>
        </w:rPr>
      </w:pPr>
    </w:p>
    <w:p w14:paraId="5518DA8A" w14:textId="5E6203B4" w:rsidR="0095435A" w:rsidRDefault="00D92465">
      <w:pPr>
        <w:rPr>
          <w:lang w:val="es-ES"/>
        </w:rPr>
      </w:pPr>
      <w:r>
        <w:rPr>
          <w:lang w:val="es-ES"/>
        </w:rPr>
        <w:t>Asambleísta</w:t>
      </w:r>
      <w:r w:rsidR="0095435A">
        <w:rPr>
          <w:lang w:val="es-ES"/>
        </w:rPr>
        <w:t xml:space="preserve"> 7: </w:t>
      </w:r>
    </w:p>
    <w:p w14:paraId="6E5121C1" w14:textId="4B9F6D48" w:rsidR="0095435A" w:rsidRDefault="0095435A">
      <w:pPr>
        <w:rPr>
          <w:lang w:val="es-ES"/>
        </w:rPr>
      </w:pPr>
      <w:r>
        <w:rPr>
          <w:lang w:val="es-ES"/>
        </w:rPr>
        <w:t xml:space="preserve">Fiscalizaación del proyecto de profesionalización docente. </w:t>
      </w:r>
    </w:p>
    <w:p w14:paraId="3E303820" w14:textId="5AE5FCB7" w:rsidR="0095435A" w:rsidRDefault="0095435A">
      <w:pPr>
        <w:rPr>
          <w:lang w:val="es-ES"/>
        </w:rPr>
      </w:pPr>
    </w:p>
    <w:p w14:paraId="6D56F4B3" w14:textId="02627FBB" w:rsidR="0095435A" w:rsidRDefault="00D92465">
      <w:pPr>
        <w:rPr>
          <w:lang w:val="es-ES"/>
        </w:rPr>
      </w:pPr>
      <w:r>
        <w:rPr>
          <w:lang w:val="es-ES"/>
        </w:rPr>
        <w:t>Asambleísta</w:t>
      </w:r>
      <w:r w:rsidR="0095435A">
        <w:rPr>
          <w:lang w:val="es-ES"/>
        </w:rPr>
        <w:t xml:space="preserve"> 8: </w:t>
      </w:r>
    </w:p>
    <w:p w14:paraId="4CB42C56" w14:textId="6EDD7923" w:rsidR="0095435A" w:rsidRPr="00040E2E" w:rsidRDefault="0095435A" w:rsidP="00040E2E">
      <w:pPr>
        <w:pStyle w:val="Prrafodelista"/>
        <w:numPr>
          <w:ilvl w:val="0"/>
          <w:numId w:val="10"/>
        </w:numPr>
        <w:rPr>
          <w:lang w:val="es-ES"/>
        </w:rPr>
      </w:pPr>
      <w:r w:rsidRPr="00040E2E">
        <w:rPr>
          <w:lang w:val="es-ES"/>
        </w:rPr>
        <w:t xml:space="preserve">Hay recursos y cuestionar en qué se están utilizando. Así mismo a parroquias y a comunidades. </w:t>
      </w:r>
    </w:p>
    <w:p w14:paraId="417D3591" w14:textId="248D10D2" w:rsidR="0095435A" w:rsidRDefault="0095435A">
      <w:pPr>
        <w:rPr>
          <w:lang w:val="es-ES"/>
        </w:rPr>
      </w:pPr>
    </w:p>
    <w:p w14:paraId="52CB1A43" w14:textId="3F03E7CB" w:rsidR="00B4076E" w:rsidRDefault="00D92465">
      <w:pPr>
        <w:rPr>
          <w:lang w:val="es-ES"/>
        </w:rPr>
      </w:pPr>
      <w:r>
        <w:rPr>
          <w:lang w:val="es-ES"/>
        </w:rPr>
        <w:t>Asambleísta</w:t>
      </w:r>
      <w:r w:rsidR="00B4076E">
        <w:rPr>
          <w:lang w:val="es-ES"/>
        </w:rPr>
        <w:t xml:space="preserve"> 9: </w:t>
      </w:r>
    </w:p>
    <w:p w14:paraId="766AA36C" w14:textId="46D4BA8B" w:rsidR="00B4076E" w:rsidRPr="00040E2E" w:rsidRDefault="00B4076E" w:rsidP="00040E2E">
      <w:pPr>
        <w:pStyle w:val="Prrafodelista"/>
        <w:numPr>
          <w:ilvl w:val="0"/>
          <w:numId w:val="10"/>
        </w:numPr>
        <w:rPr>
          <w:lang w:val="es-ES"/>
        </w:rPr>
      </w:pPr>
      <w:r w:rsidRPr="00040E2E">
        <w:rPr>
          <w:lang w:val="es-ES"/>
        </w:rPr>
        <w:t xml:space="preserve">Critica al gobierno porque dice que no hay plata y que no se considera el superávit por la subida de precios del petróleo, la subida de impuestos. </w:t>
      </w:r>
    </w:p>
    <w:p w14:paraId="6A054F05" w14:textId="74C9FC02" w:rsidR="00B4076E" w:rsidRDefault="00D92465">
      <w:pPr>
        <w:rPr>
          <w:lang w:val="es-ES"/>
        </w:rPr>
      </w:pPr>
      <w:r>
        <w:rPr>
          <w:lang w:val="es-ES"/>
        </w:rPr>
        <w:t>Asambleísta 10:</w:t>
      </w:r>
    </w:p>
    <w:p w14:paraId="0D27071D" w14:textId="25D8E4F3" w:rsidR="00D92465" w:rsidRPr="00040E2E" w:rsidRDefault="00D92465" w:rsidP="00040E2E">
      <w:pPr>
        <w:pStyle w:val="Prrafodelista"/>
        <w:numPr>
          <w:ilvl w:val="0"/>
          <w:numId w:val="2"/>
        </w:numPr>
        <w:rPr>
          <w:lang w:val="es-ES"/>
        </w:rPr>
      </w:pPr>
      <w:r w:rsidRPr="00040E2E">
        <w:rPr>
          <w:lang w:val="es-ES"/>
        </w:rPr>
        <w:t xml:space="preserve">Los GAD han evidenciado un retraso en los fondos, 450 millones retrasados </w:t>
      </w:r>
    </w:p>
    <w:p w14:paraId="795884D0" w14:textId="621722D5" w:rsidR="00D92465" w:rsidRPr="00040E2E" w:rsidRDefault="00D92465" w:rsidP="00040E2E">
      <w:pPr>
        <w:pStyle w:val="Prrafodelista"/>
        <w:numPr>
          <w:ilvl w:val="0"/>
          <w:numId w:val="2"/>
        </w:numPr>
        <w:rPr>
          <w:lang w:val="es-ES"/>
        </w:rPr>
      </w:pPr>
      <w:r w:rsidRPr="00040E2E">
        <w:rPr>
          <w:lang w:val="es-ES"/>
        </w:rPr>
        <w:t xml:space="preserve">Control político a ARCH: </w:t>
      </w:r>
    </w:p>
    <w:p w14:paraId="2CA031A7" w14:textId="2F3DC31B" w:rsidR="00D92465" w:rsidRPr="00040E2E" w:rsidRDefault="00D92465" w:rsidP="00040E2E">
      <w:pPr>
        <w:pStyle w:val="Prrafodelista"/>
        <w:numPr>
          <w:ilvl w:val="0"/>
          <w:numId w:val="2"/>
        </w:numPr>
        <w:rPr>
          <w:lang w:val="es-ES"/>
        </w:rPr>
      </w:pPr>
      <w:r w:rsidRPr="00040E2E">
        <w:rPr>
          <w:lang w:val="es-ES"/>
        </w:rPr>
        <w:t>Usurpación de recursos con criterios personales de viceministro.</w:t>
      </w:r>
    </w:p>
    <w:p w14:paraId="6F72A98A" w14:textId="6A577551" w:rsidR="00D92465" w:rsidRPr="00040E2E" w:rsidRDefault="00D92465" w:rsidP="00040E2E">
      <w:pPr>
        <w:pStyle w:val="Prrafodelista"/>
        <w:numPr>
          <w:ilvl w:val="0"/>
          <w:numId w:val="2"/>
        </w:numPr>
        <w:rPr>
          <w:lang w:val="es-ES"/>
        </w:rPr>
      </w:pPr>
      <w:r w:rsidRPr="00040E2E">
        <w:rPr>
          <w:lang w:val="es-ES"/>
        </w:rPr>
        <w:t xml:space="preserve">No se ha dado lo de mano de obra local </w:t>
      </w:r>
    </w:p>
    <w:p w14:paraId="383C89CE" w14:textId="3C33A5B0" w:rsidR="00D92465" w:rsidRPr="00040E2E" w:rsidRDefault="00D92465" w:rsidP="00040E2E">
      <w:pPr>
        <w:pStyle w:val="Prrafodelista"/>
        <w:numPr>
          <w:ilvl w:val="0"/>
          <w:numId w:val="2"/>
        </w:numPr>
        <w:rPr>
          <w:lang w:val="es-ES"/>
        </w:rPr>
      </w:pPr>
      <w:r w:rsidRPr="00040E2E">
        <w:rPr>
          <w:lang w:val="es-ES"/>
        </w:rPr>
        <w:t>Red de socioempleo no hace nada por cumplir la disposición de contratar personal local</w:t>
      </w:r>
    </w:p>
    <w:p w14:paraId="7F00A8DB" w14:textId="77777777" w:rsidR="00D92465" w:rsidRDefault="00D92465">
      <w:pPr>
        <w:rPr>
          <w:lang w:val="es-ES"/>
        </w:rPr>
      </w:pPr>
    </w:p>
    <w:p w14:paraId="40D410F7" w14:textId="740C6130" w:rsidR="00B4076E" w:rsidRDefault="00B4076E">
      <w:pPr>
        <w:rPr>
          <w:lang w:val="es-ES"/>
        </w:rPr>
      </w:pPr>
    </w:p>
    <w:p w14:paraId="448063FC" w14:textId="77777777" w:rsidR="00170A26" w:rsidRDefault="00170A26">
      <w:pPr>
        <w:rPr>
          <w:lang w:val="es-ES"/>
        </w:rPr>
      </w:pPr>
    </w:p>
    <w:p w14:paraId="1726E11A" w14:textId="77777777" w:rsidR="00170A26" w:rsidRDefault="00170A26">
      <w:pPr>
        <w:rPr>
          <w:lang w:val="es-ES"/>
        </w:rPr>
      </w:pPr>
    </w:p>
    <w:p w14:paraId="71C59E12" w14:textId="5A4B9EC7" w:rsidR="00AD1AC4" w:rsidRDefault="00AD1AC4">
      <w:pPr>
        <w:rPr>
          <w:lang w:val="es-ES"/>
        </w:rPr>
      </w:pPr>
      <w:r>
        <w:rPr>
          <w:lang w:val="es-ES"/>
        </w:rPr>
        <w:t xml:space="preserve"> </w:t>
      </w:r>
    </w:p>
    <w:p w14:paraId="10905AB5" w14:textId="63348B01" w:rsidR="004C3FC1" w:rsidRDefault="004C3FC1">
      <w:pPr>
        <w:rPr>
          <w:lang w:val="es-ES"/>
        </w:rPr>
      </w:pPr>
      <w:r>
        <w:rPr>
          <w:lang w:val="es-ES"/>
        </w:rPr>
        <w:t xml:space="preserve"> </w:t>
      </w:r>
    </w:p>
    <w:p w14:paraId="1767A27C" w14:textId="3395844A" w:rsidR="001B78E1" w:rsidRPr="001F7914" w:rsidRDefault="001B78E1">
      <w:pPr>
        <w:rPr>
          <w:b/>
          <w:bCs/>
          <w:lang w:val="es-ES"/>
        </w:rPr>
      </w:pPr>
      <w:r w:rsidRPr="001F7914">
        <w:rPr>
          <w:b/>
          <w:bCs/>
          <w:lang w:val="es-ES"/>
        </w:rPr>
        <w:t xml:space="preserve">Observaciones: </w:t>
      </w:r>
    </w:p>
    <w:p w14:paraId="1541AB7D" w14:textId="77777777" w:rsidR="001F7914" w:rsidRPr="00304496" w:rsidRDefault="001F7914" w:rsidP="00304496">
      <w:pPr>
        <w:pStyle w:val="Prrafodelista"/>
        <w:numPr>
          <w:ilvl w:val="0"/>
          <w:numId w:val="1"/>
        </w:numPr>
        <w:rPr>
          <w:lang w:val="es-ES"/>
        </w:rPr>
      </w:pPr>
      <w:r w:rsidRPr="00304496">
        <w:rPr>
          <w:lang w:val="es-ES"/>
        </w:rPr>
        <w:t xml:space="preserve">Comparecen también asambleístas amazónicos. 10, contando los miembros de la comisión. </w:t>
      </w:r>
    </w:p>
    <w:p w14:paraId="0A00D06B" w14:textId="3F63238E" w:rsidR="001B78E1" w:rsidRPr="00304496" w:rsidRDefault="00D92465" w:rsidP="00304496">
      <w:pPr>
        <w:pStyle w:val="Prrafodelista"/>
        <w:numPr>
          <w:ilvl w:val="0"/>
          <w:numId w:val="1"/>
        </w:numPr>
        <w:rPr>
          <w:lang w:val="es-ES"/>
        </w:rPr>
      </w:pPr>
      <w:r w:rsidRPr="00304496">
        <w:rPr>
          <w:lang w:val="es-ES"/>
        </w:rPr>
        <w:t>Todos los asambleístas</w:t>
      </w:r>
      <w:r w:rsidR="001B78E1" w:rsidRPr="00304496">
        <w:rPr>
          <w:lang w:val="es-ES"/>
        </w:rPr>
        <w:t xml:space="preserve"> apoyan el informe</w:t>
      </w:r>
      <w:r w:rsidR="001F7914" w:rsidRPr="00304496">
        <w:rPr>
          <w:lang w:val="es-ES"/>
        </w:rPr>
        <w:t xml:space="preserve">. </w:t>
      </w:r>
    </w:p>
    <w:p w14:paraId="1AC8D741" w14:textId="5A225185" w:rsidR="001F7914" w:rsidRPr="00304496" w:rsidRDefault="001F7914" w:rsidP="00304496">
      <w:pPr>
        <w:pStyle w:val="Prrafodelista"/>
        <w:numPr>
          <w:ilvl w:val="0"/>
          <w:numId w:val="1"/>
        </w:numPr>
        <w:rPr>
          <w:lang w:val="es-ES"/>
        </w:rPr>
      </w:pPr>
      <w:r w:rsidRPr="00304496">
        <w:rPr>
          <w:lang w:val="es-ES"/>
        </w:rPr>
        <w:t>Se plantean actividades de control político</w:t>
      </w:r>
      <w:r w:rsidR="00304496">
        <w:rPr>
          <w:lang w:val="es-ES"/>
        </w:rPr>
        <w:t xml:space="preserve"> para las autoridades responsables del cumplimiento de la LOPICTEA</w:t>
      </w:r>
      <w:r w:rsidR="00C32602">
        <w:rPr>
          <w:lang w:val="es-ES"/>
        </w:rPr>
        <w:t xml:space="preserve">. </w:t>
      </w:r>
    </w:p>
    <w:p w14:paraId="4817CFA8" w14:textId="2EFDBDA5" w:rsidR="007B1B9B" w:rsidRPr="00304496" w:rsidRDefault="007B1B9B" w:rsidP="00304496">
      <w:pPr>
        <w:pStyle w:val="Prrafodelista"/>
        <w:numPr>
          <w:ilvl w:val="0"/>
          <w:numId w:val="1"/>
        </w:numPr>
        <w:rPr>
          <w:lang w:val="es-ES"/>
        </w:rPr>
      </w:pPr>
      <w:r w:rsidRPr="00304496">
        <w:rPr>
          <w:lang w:val="es-ES"/>
        </w:rPr>
        <w:t xml:space="preserve">Se suspende la sesión para </w:t>
      </w:r>
      <w:r w:rsidR="00C02832">
        <w:rPr>
          <w:lang w:val="es-ES"/>
        </w:rPr>
        <w:t>mañana jueves a las 8am</w:t>
      </w:r>
      <w:r w:rsidR="005149CC">
        <w:rPr>
          <w:lang w:val="es-ES"/>
        </w:rPr>
        <w:t xml:space="preserve"> la próxima sesión </w:t>
      </w:r>
      <w:r w:rsidRPr="00304496">
        <w:rPr>
          <w:lang w:val="es-ES"/>
        </w:rPr>
        <w:t>y se procede a leer el informe previo a la votación</w:t>
      </w:r>
      <w:r w:rsidR="00C02832">
        <w:rPr>
          <w:lang w:val="es-ES"/>
        </w:rPr>
        <w:t xml:space="preserve"> que tiene plazo hasta el 2 de marzo</w:t>
      </w:r>
      <w:r w:rsidRPr="00304496">
        <w:rPr>
          <w:lang w:val="es-ES"/>
        </w:rPr>
        <w:t xml:space="preserve">. </w:t>
      </w:r>
    </w:p>
    <w:p w14:paraId="1AFB8849" w14:textId="7A216446" w:rsidR="007B1B9B" w:rsidRPr="00304496" w:rsidRDefault="007B1B9B" w:rsidP="00304496">
      <w:pPr>
        <w:pStyle w:val="Prrafodelista"/>
        <w:numPr>
          <w:ilvl w:val="0"/>
          <w:numId w:val="1"/>
        </w:numPr>
        <w:rPr>
          <w:lang w:val="es-ES"/>
        </w:rPr>
      </w:pPr>
      <w:r w:rsidRPr="00304496">
        <w:rPr>
          <w:lang w:val="es-ES"/>
        </w:rPr>
        <w:t xml:space="preserve">Se hace una explicación previa a la lectura del informe: </w:t>
      </w:r>
    </w:p>
    <w:p w14:paraId="177CCFAC" w14:textId="4883922D" w:rsidR="007B1B9B" w:rsidRDefault="007B1B9B">
      <w:pPr>
        <w:rPr>
          <w:noProof/>
        </w:rPr>
      </w:pPr>
      <w:r>
        <w:rPr>
          <w:noProof/>
        </w:rPr>
        <w:drawing>
          <wp:inline distT="0" distB="0" distL="0" distR="0" wp14:anchorId="6EC380BB" wp14:editId="5D2E78DF">
            <wp:extent cx="5943600" cy="3343275"/>
            <wp:effectExtent l="0" t="0" r="0" b="9525"/>
            <wp:docPr id="15" name="Imagen 15" descr="Interfaz de usuario gráfica, Texto, Aplicación, Correo electrón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 descr="Interfaz de usuario gráfica, Texto, Aplicación, Correo electrónico&#10;&#10;Descripción generada automáticament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A8B9E5D" w14:textId="19694910" w:rsidR="007B1B9B" w:rsidRDefault="007B1B9B">
      <w:pPr>
        <w:rPr>
          <w:lang w:val="es-ES"/>
        </w:rPr>
      </w:pPr>
      <w:r>
        <w:rPr>
          <w:noProof/>
        </w:rPr>
        <w:drawing>
          <wp:inline distT="0" distB="0" distL="0" distR="0" wp14:anchorId="107E8B03" wp14:editId="5B354520">
            <wp:extent cx="5943600" cy="3343275"/>
            <wp:effectExtent l="0" t="0" r="0" b="9525"/>
            <wp:docPr id="16" name="Imagen 16" descr="Interfaz de usuario gráfica, Texto, Aplicación, Correo electrón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 descr="Interfaz de usuario gráfica, Texto, Aplicación, Correo electrónico&#10;&#10;Descripción generada automáticament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49B4A" w14:textId="5B697BD4" w:rsidR="00B879D4" w:rsidRDefault="00B879D4">
      <w:pPr>
        <w:rPr>
          <w:lang w:val="es-ES"/>
        </w:rPr>
      </w:pPr>
      <w:r>
        <w:rPr>
          <w:noProof/>
        </w:rPr>
        <w:drawing>
          <wp:inline distT="0" distB="0" distL="0" distR="0" wp14:anchorId="6F8C5889" wp14:editId="0A618CF6">
            <wp:extent cx="5943600" cy="3343275"/>
            <wp:effectExtent l="0" t="0" r="0" b="9525"/>
            <wp:docPr id="17" name="Imagen 17" descr="Interfaz de usuario gráfica, Texto, Aplicación, Correo electrón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7" descr="Interfaz de usuario gráfica, Texto, Aplicación, Correo electrónico&#10;&#10;Descripción generada automáticament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05246" w14:textId="1EA0E1A0" w:rsidR="00B879D4" w:rsidRDefault="00B879D4">
      <w:pPr>
        <w:rPr>
          <w:lang w:val="es-ES"/>
        </w:rPr>
      </w:pPr>
      <w:r>
        <w:rPr>
          <w:noProof/>
        </w:rPr>
        <w:drawing>
          <wp:inline distT="0" distB="0" distL="0" distR="0" wp14:anchorId="5FB875ED" wp14:editId="101C0963">
            <wp:extent cx="5943600" cy="3343275"/>
            <wp:effectExtent l="0" t="0" r="0" b="9525"/>
            <wp:docPr id="18" name="Imagen 18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8" descr="Interfaz de usuario gráfica, Texto, Aplicación&#10;&#10;Descripción generada automáticament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C759E" w14:textId="37E6F7AB" w:rsidR="00B879D4" w:rsidRDefault="00B879D4">
      <w:pPr>
        <w:rPr>
          <w:lang w:val="es-ES"/>
        </w:rPr>
      </w:pPr>
    </w:p>
    <w:p w14:paraId="32B828D3" w14:textId="53B0C36D" w:rsidR="00B879D4" w:rsidRDefault="00B879D4">
      <w:pPr>
        <w:rPr>
          <w:noProof/>
        </w:rPr>
      </w:pPr>
      <w:r>
        <w:rPr>
          <w:noProof/>
        </w:rPr>
        <w:drawing>
          <wp:inline distT="0" distB="0" distL="0" distR="0" wp14:anchorId="057B1E2B" wp14:editId="5F410CE5">
            <wp:extent cx="5943600" cy="3343275"/>
            <wp:effectExtent l="0" t="0" r="0" b="9525"/>
            <wp:docPr id="20" name="Imagen 20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 descr="Interfaz de usuario gráfica&#10;&#10;Descripción generada automáticament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3F4615F2" w14:textId="0097B5C4" w:rsidR="004C0C20" w:rsidRDefault="004C0C20">
      <w:pPr>
        <w:rPr>
          <w:noProof/>
        </w:rPr>
      </w:pPr>
    </w:p>
    <w:p w14:paraId="5724C584" w14:textId="6E10BB27" w:rsidR="004C0C20" w:rsidRDefault="000F36A5">
      <w:pPr>
        <w:rPr>
          <w:lang w:val="es-ES"/>
        </w:rPr>
      </w:pPr>
      <w:r>
        <w:rPr>
          <w:noProof/>
        </w:rPr>
        <w:t>Se lee el informe completo</w:t>
      </w:r>
      <w:r w:rsidR="00304496">
        <w:rPr>
          <w:noProof/>
        </w:rPr>
        <w:t>.</w:t>
      </w:r>
    </w:p>
    <w:sectPr w:rsidR="004C0C20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0D0A21"/>
    <w:multiLevelType w:val="hybridMultilevel"/>
    <w:tmpl w:val="993AD2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752359"/>
    <w:multiLevelType w:val="hybridMultilevel"/>
    <w:tmpl w:val="A0BCF9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80E63F8"/>
    <w:multiLevelType w:val="hybridMultilevel"/>
    <w:tmpl w:val="B4FA85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65E6161"/>
    <w:multiLevelType w:val="hybridMultilevel"/>
    <w:tmpl w:val="2EE68B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14A0476"/>
    <w:multiLevelType w:val="hybridMultilevel"/>
    <w:tmpl w:val="9DF2B5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39E3F8E"/>
    <w:multiLevelType w:val="hybridMultilevel"/>
    <w:tmpl w:val="BBB0FD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B2B03BD"/>
    <w:multiLevelType w:val="hybridMultilevel"/>
    <w:tmpl w:val="1E74CF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08E04A2"/>
    <w:multiLevelType w:val="hybridMultilevel"/>
    <w:tmpl w:val="C714C7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2996604"/>
    <w:multiLevelType w:val="hybridMultilevel"/>
    <w:tmpl w:val="7DAEE6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72016C5"/>
    <w:multiLevelType w:val="hybridMultilevel"/>
    <w:tmpl w:val="584266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3"/>
  </w:num>
  <w:num w:numId="3">
    <w:abstractNumId w:val="6"/>
  </w:num>
  <w:num w:numId="4">
    <w:abstractNumId w:val="5"/>
  </w:num>
  <w:num w:numId="5">
    <w:abstractNumId w:val="9"/>
  </w:num>
  <w:num w:numId="6">
    <w:abstractNumId w:val="4"/>
  </w:num>
  <w:num w:numId="7">
    <w:abstractNumId w:val="1"/>
  </w:num>
  <w:num w:numId="8">
    <w:abstractNumId w:val="0"/>
  </w:num>
  <w:num w:numId="9">
    <w:abstractNumId w:val="2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55E3"/>
    <w:rsid w:val="00040E2E"/>
    <w:rsid w:val="000F36A5"/>
    <w:rsid w:val="00170A26"/>
    <w:rsid w:val="00182DAF"/>
    <w:rsid w:val="001B78E1"/>
    <w:rsid w:val="001F7914"/>
    <w:rsid w:val="00286EDC"/>
    <w:rsid w:val="002D5157"/>
    <w:rsid w:val="00304496"/>
    <w:rsid w:val="00412F1B"/>
    <w:rsid w:val="00490D6E"/>
    <w:rsid w:val="004C0C20"/>
    <w:rsid w:val="004C3FC1"/>
    <w:rsid w:val="005149CC"/>
    <w:rsid w:val="005169D2"/>
    <w:rsid w:val="00586DEF"/>
    <w:rsid w:val="006A71A1"/>
    <w:rsid w:val="00757BF5"/>
    <w:rsid w:val="00780B50"/>
    <w:rsid w:val="007B1B9B"/>
    <w:rsid w:val="0095435A"/>
    <w:rsid w:val="009D4F20"/>
    <w:rsid w:val="00AD1AC4"/>
    <w:rsid w:val="00B31120"/>
    <w:rsid w:val="00B4076E"/>
    <w:rsid w:val="00B879D4"/>
    <w:rsid w:val="00BE55E3"/>
    <w:rsid w:val="00C02832"/>
    <w:rsid w:val="00C32602"/>
    <w:rsid w:val="00D32128"/>
    <w:rsid w:val="00D92465"/>
    <w:rsid w:val="00E60712"/>
    <w:rsid w:val="00FA5F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39DA4B"/>
  <w15:chartTrackingRefBased/>
  <w15:docId w15:val="{A40C6BCB-9138-4A34-95C0-44696CC28A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30449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11</Pages>
  <Words>539</Words>
  <Characters>3073</Characters>
  <Application>Microsoft Office Word</Application>
  <DocSecurity>0</DocSecurity>
  <Lines>25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Andres Alberto Zambrano Espinoza</dc:creator>
  <cp:keywords/>
  <dc:description/>
  <cp:lastModifiedBy>Andres Alberto Zambrano Espinoza</cp:lastModifiedBy>
  <cp:revision>15</cp:revision>
  <dcterms:created xsi:type="dcterms:W3CDTF">2022-02-23T14:36:00Z</dcterms:created>
  <dcterms:modified xsi:type="dcterms:W3CDTF">2022-02-23T20:13:00Z</dcterms:modified>
</cp:coreProperties>
</file>