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6B" w:rsidRDefault="009300EC">
      <w:r>
        <w:t xml:space="preserve">INFORME SOBRE ARTÍCULO 129.-. Sobre cuestiones señaladas que ya están en otras normas. </w:t>
      </w:r>
    </w:p>
    <w:p w:rsidR="009300EC" w:rsidRDefault="009300EC">
      <w:r>
        <w:t xml:space="preserve">Aclarar las competencias señaladas.  Determinar la ambigüedad e identificarlas. </w:t>
      </w:r>
    </w:p>
    <w:p w:rsidR="009300EC" w:rsidRDefault="009300EC">
      <w:r>
        <w:t xml:space="preserve">Si se necesita un reajuste, en la ley vigente vs las disposiciones del </w:t>
      </w:r>
      <w:proofErr w:type="spellStart"/>
      <w:r>
        <w:t>CNC</w:t>
      </w:r>
      <w:proofErr w:type="spellEnd"/>
      <w:r>
        <w:t xml:space="preserve">. </w:t>
      </w:r>
    </w:p>
    <w:p w:rsidR="009300EC" w:rsidRDefault="009300EC"/>
    <w:p w:rsidR="009300EC" w:rsidRDefault="009300EC"/>
    <w:p w:rsidR="009300EC" w:rsidRDefault="009300EC">
      <w:r>
        <w:t xml:space="preserve">AME: Incorporar unas normas, y reducir otras del </w:t>
      </w:r>
      <w:proofErr w:type="spellStart"/>
      <w:r>
        <w:t>CNC</w:t>
      </w:r>
      <w:proofErr w:type="spellEnd"/>
      <w:r>
        <w:t xml:space="preserve">. </w:t>
      </w:r>
    </w:p>
    <w:p w:rsidR="009300EC" w:rsidRDefault="009300EC">
      <w:r>
        <w:t xml:space="preserve">¿Cuál es la intención de congelar las resoluciones del </w:t>
      </w:r>
      <w:proofErr w:type="spellStart"/>
      <w:r>
        <w:t>CNC</w:t>
      </w:r>
      <w:proofErr w:type="spellEnd"/>
      <w:r>
        <w:t xml:space="preserve">? </w:t>
      </w:r>
    </w:p>
    <w:p w:rsidR="009300EC" w:rsidRDefault="009300EC">
      <w:r>
        <w:t xml:space="preserve">129.1.2.3 </w:t>
      </w:r>
    </w:p>
    <w:p w:rsidR="003D3C61" w:rsidRDefault="003D3C61">
      <w:r>
        <w:t xml:space="preserve">Presentación Administrado vs Administrador entre los niveles de gobierno. </w:t>
      </w:r>
    </w:p>
    <w:p w:rsidR="003D3C61" w:rsidRDefault="00F452AB">
      <w:r>
        <w:t xml:space="preserve">Hacer propuesta para el 116 sobre rectoría y sobre coordinación. </w:t>
      </w:r>
    </w:p>
    <w:p w:rsidR="002158C1" w:rsidRDefault="002158C1">
      <w:r>
        <w:t>Propuesta para conservación del suelo</w:t>
      </w:r>
      <w:proofErr w:type="gramStart"/>
      <w:r>
        <w:t>.*</w:t>
      </w:r>
      <w:proofErr w:type="gramEnd"/>
      <w:r>
        <w:t xml:space="preserve">** </w:t>
      </w:r>
    </w:p>
    <w:p w:rsidR="002158C1" w:rsidRDefault="002158C1">
      <w:bookmarkStart w:id="0" w:name="_GoBack"/>
      <w:bookmarkEnd w:id="0"/>
    </w:p>
    <w:p w:rsidR="00F452AB" w:rsidRDefault="00F452AB"/>
    <w:p w:rsidR="009300EC" w:rsidRDefault="009300EC"/>
    <w:p w:rsidR="009300EC" w:rsidRDefault="009300EC"/>
    <w:sectPr w:rsidR="00930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EC"/>
    <w:rsid w:val="002158C1"/>
    <w:rsid w:val="003D3C61"/>
    <w:rsid w:val="009300EC"/>
    <w:rsid w:val="00CC5A6B"/>
    <w:rsid w:val="00F4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EF846-EF82-4E36-A227-CE3AD7C6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Zambrano Espinoza</dc:creator>
  <cp:keywords/>
  <dc:description/>
  <cp:lastModifiedBy>Andrés Zambrano Espinoza</cp:lastModifiedBy>
  <cp:revision>1</cp:revision>
  <dcterms:created xsi:type="dcterms:W3CDTF">2020-01-28T16:58:00Z</dcterms:created>
  <dcterms:modified xsi:type="dcterms:W3CDTF">2020-01-28T17:51:00Z</dcterms:modified>
</cp:coreProperties>
</file>