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2780" w14:textId="4C6BED2D" w:rsidR="00DB4C31" w:rsidRPr="00577631" w:rsidRDefault="005C4FF5" w:rsidP="0067560C">
      <w:pPr>
        <w:jc w:val="center"/>
        <w:rPr>
          <w:rFonts w:ascii="Calibri" w:hAnsi="Calibri" w:cs="Calibri"/>
          <w:b/>
          <w:bCs/>
          <w:sz w:val="22"/>
          <w:szCs w:val="22"/>
          <w:lang w:val="es-EC"/>
        </w:rPr>
      </w:pPr>
      <w:r w:rsidRPr="00577631">
        <w:rPr>
          <w:rFonts w:ascii="Calibri" w:hAnsi="Calibri" w:cs="Calibri"/>
          <w:b/>
          <w:bCs/>
          <w:sz w:val="22"/>
          <w:szCs w:val="22"/>
          <w:lang w:val="es-EC"/>
        </w:rPr>
        <w:t>PROYECTO DE LEY ORGÁNICA PARA ENFRENTAR EL CONFLICTO ARMADO INTERNO, LA CRISIS SOCIAL Y ECONÓMICA</w:t>
      </w:r>
    </w:p>
    <w:p w14:paraId="6D5E853E" w14:textId="77777777" w:rsidR="0067560C" w:rsidRPr="00577631" w:rsidRDefault="0067560C" w:rsidP="00665FFB">
      <w:pPr>
        <w:jc w:val="both"/>
        <w:rPr>
          <w:rFonts w:ascii="Calibri" w:hAnsi="Calibri" w:cs="Calibri"/>
          <w:sz w:val="22"/>
          <w:szCs w:val="22"/>
          <w:lang w:val="es-EC"/>
        </w:rPr>
      </w:pPr>
    </w:p>
    <w:p w14:paraId="747DDC00" w14:textId="76265E3F" w:rsidR="00DB4C31" w:rsidRPr="00577631" w:rsidRDefault="00A73300" w:rsidP="00665FF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>Calificado de urgente en materia económica, remitido el 11 de enero de 2024 a la Asamblea Nacional</w:t>
      </w:r>
    </w:p>
    <w:p w14:paraId="125B8C4A" w14:textId="15EBDD70" w:rsidR="00A73300" w:rsidRPr="00577631" w:rsidRDefault="00A73300" w:rsidP="00665FF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 xml:space="preserve">Tiene una finalidad tributaria </w:t>
      </w:r>
      <w:r w:rsidR="0067560C" w:rsidRPr="00577631">
        <w:rPr>
          <w:rFonts w:ascii="Calibri" w:hAnsi="Calibri" w:cs="Calibri"/>
          <w:sz w:val="22"/>
          <w:szCs w:val="22"/>
          <w:lang w:val="es-EC"/>
        </w:rPr>
        <w:t>encaminada a</w:t>
      </w:r>
      <w:r w:rsidRPr="00577631">
        <w:rPr>
          <w:rFonts w:ascii="Calibri" w:hAnsi="Calibri" w:cs="Calibri"/>
          <w:sz w:val="22"/>
          <w:szCs w:val="22"/>
          <w:lang w:val="es-EC"/>
        </w:rPr>
        <w:t xml:space="preserve"> financiar programas sociales y estabilizar finanzas públicas, así como atender obligaciones derivadas del conflicto armado interno.</w:t>
      </w:r>
    </w:p>
    <w:p w14:paraId="1A6A7BD2" w14:textId="7D6F6D51" w:rsidR="00A73300" w:rsidRPr="00577631" w:rsidRDefault="00A73300" w:rsidP="00665FF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u w:val="single"/>
          <w:lang w:val="es-EC"/>
        </w:rPr>
      </w:pPr>
      <w:r w:rsidRPr="00577631">
        <w:rPr>
          <w:rFonts w:ascii="Calibri" w:hAnsi="Calibri" w:cs="Calibri"/>
          <w:sz w:val="22"/>
          <w:szCs w:val="22"/>
          <w:u w:val="single"/>
          <w:lang w:val="es-EC"/>
        </w:rPr>
        <w:t xml:space="preserve">La tarifa del </w:t>
      </w:r>
      <w:r w:rsidR="00351270" w:rsidRPr="00577631">
        <w:rPr>
          <w:rFonts w:ascii="Calibri" w:hAnsi="Calibri" w:cs="Calibri"/>
          <w:sz w:val="22"/>
          <w:szCs w:val="22"/>
          <w:u w:val="single"/>
          <w:lang w:val="es-EC"/>
        </w:rPr>
        <w:t>Impuesto al Valor Agregado (</w:t>
      </w:r>
      <w:r w:rsidRPr="00577631">
        <w:rPr>
          <w:rFonts w:ascii="Calibri" w:hAnsi="Calibri" w:cs="Calibri"/>
          <w:sz w:val="22"/>
          <w:szCs w:val="22"/>
          <w:u w:val="single"/>
          <w:lang w:val="es-EC"/>
        </w:rPr>
        <w:t>IVA</w:t>
      </w:r>
      <w:r w:rsidR="00351270" w:rsidRPr="00577631">
        <w:rPr>
          <w:rFonts w:ascii="Calibri" w:hAnsi="Calibri" w:cs="Calibri"/>
          <w:sz w:val="22"/>
          <w:szCs w:val="22"/>
          <w:u w:val="single"/>
          <w:lang w:val="es-EC"/>
        </w:rPr>
        <w:t>)</w:t>
      </w:r>
      <w:r w:rsidRPr="00577631">
        <w:rPr>
          <w:rFonts w:ascii="Calibri" w:hAnsi="Calibri" w:cs="Calibri"/>
          <w:sz w:val="22"/>
          <w:szCs w:val="22"/>
          <w:u w:val="single"/>
          <w:lang w:val="es-EC"/>
        </w:rPr>
        <w:t xml:space="preserve"> se establece al 15%.</w:t>
      </w:r>
    </w:p>
    <w:p w14:paraId="1B9B6ED9" w14:textId="06E992D3" w:rsidR="00A73300" w:rsidRPr="00577631" w:rsidRDefault="00A73300" w:rsidP="00665FF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>Los recursos que se recauden por el incremento de la tarifa al IVA no serán considerados como objeto de preasignación alguna.</w:t>
      </w:r>
    </w:p>
    <w:p w14:paraId="48EEB684" w14:textId="1AECAB13" w:rsidR="00A73300" w:rsidRPr="00577631" w:rsidRDefault="00A73300" w:rsidP="00665FFB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>Deducciones y exenciones aplicables al IVA se mantienen</w:t>
      </w:r>
      <w:r w:rsidR="0067560C" w:rsidRPr="00577631">
        <w:rPr>
          <w:rFonts w:ascii="Calibri" w:hAnsi="Calibri" w:cs="Calibri"/>
          <w:sz w:val="22"/>
          <w:szCs w:val="22"/>
          <w:lang w:val="es-EC"/>
        </w:rPr>
        <w:t>.</w:t>
      </w:r>
    </w:p>
    <w:p w14:paraId="156DF7BE" w14:textId="77777777" w:rsidR="00243A01" w:rsidRPr="00577631" w:rsidRDefault="00243A01" w:rsidP="00665FFB">
      <w:pPr>
        <w:jc w:val="both"/>
        <w:rPr>
          <w:rFonts w:ascii="Calibri" w:hAnsi="Calibri" w:cs="Calibri"/>
          <w:sz w:val="22"/>
          <w:szCs w:val="22"/>
          <w:lang w:val="es-EC"/>
        </w:rPr>
      </w:pPr>
    </w:p>
    <w:p w14:paraId="42349FD6" w14:textId="5A479DD1" w:rsidR="00243A01" w:rsidRPr="00577631" w:rsidRDefault="004D57E2" w:rsidP="00665FFB">
      <w:pPr>
        <w:jc w:val="both"/>
        <w:rPr>
          <w:rFonts w:ascii="Calibri" w:hAnsi="Calibri" w:cs="Calibri"/>
          <w:b/>
          <w:bCs/>
          <w:sz w:val="22"/>
          <w:szCs w:val="22"/>
          <w:lang w:val="es-EC"/>
        </w:rPr>
      </w:pPr>
      <w:r w:rsidRPr="00577631">
        <w:rPr>
          <w:rFonts w:ascii="Calibri" w:hAnsi="Calibri" w:cs="Calibri"/>
          <w:b/>
          <w:bCs/>
          <w:sz w:val="22"/>
          <w:szCs w:val="22"/>
          <w:lang w:val="es-EC"/>
        </w:rPr>
        <w:t xml:space="preserve">1.- </w:t>
      </w:r>
      <w:r w:rsidR="005C4FF5" w:rsidRPr="00577631">
        <w:rPr>
          <w:rFonts w:ascii="Calibri" w:hAnsi="Calibri" w:cs="Calibri"/>
          <w:b/>
          <w:bCs/>
          <w:sz w:val="22"/>
          <w:szCs w:val="22"/>
          <w:lang w:val="es-EC"/>
        </w:rPr>
        <w:t>OBSERVACIONES</w:t>
      </w:r>
    </w:p>
    <w:p w14:paraId="457F38D9" w14:textId="30A43595" w:rsidR="00243A01" w:rsidRPr="00577631" w:rsidRDefault="00243A01" w:rsidP="00665FF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 xml:space="preserve">El aumento de 3 puntos en la tarifa IVA </w:t>
      </w:r>
      <w:r w:rsidR="00701418" w:rsidRPr="00577631">
        <w:rPr>
          <w:rFonts w:ascii="Calibri" w:hAnsi="Calibri" w:cs="Calibri"/>
          <w:sz w:val="22"/>
          <w:szCs w:val="22"/>
          <w:lang w:val="es-EC"/>
        </w:rPr>
        <w:t xml:space="preserve">generará una recaudación </w:t>
      </w:r>
      <w:r w:rsidR="00395822" w:rsidRPr="00577631">
        <w:rPr>
          <w:rFonts w:ascii="Calibri" w:hAnsi="Calibri" w:cs="Calibri"/>
          <w:sz w:val="22"/>
          <w:szCs w:val="22"/>
          <w:lang w:val="es-EC"/>
        </w:rPr>
        <w:t xml:space="preserve">adicional </w:t>
      </w:r>
      <w:r w:rsidRPr="00577631">
        <w:rPr>
          <w:rFonts w:ascii="Calibri" w:hAnsi="Calibri" w:cs="Calibri"/>
          <w:sz w:val="22"/>
          <w:szCs w:val="22"/>
          <w:lang w:val="es-EC"/>
        </w:rPr>
        <w:t>de 1.306 millones de dólares</w:t>
      </w:r>
    </w:p>
    <w:p w14:paraId="15719ADC" w14:textId="7CB72685" w:rsidR="00243A01" w:rsidRPr="00577631" w:rsidRDefault="00243A01" w:rsidP="00665FF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>Los recursos de la recaudación de IVA son componente de los ingresos permanentes</w:t>
      </w:r>
      <w:r w:rsidR="00763536" w:rsidRPr="00577631">
        <w:rPr>
          <w:rFonts w:ascii="Calibri" w:hAnsi="Calibri" w:cs="Calibri"/>
          <w:sz w:val="22"/>
          <w:szCs w:val="22"/>
          <w:lang w:val="es-EC"/>
        </w:rPr>
        <w:t>.</w:t>
      </w:r>
    </w:p>
    <w:p w14:paraId="153A72E8" w14:textId="335436A0" w:rsidR="00763536" w:rsidRPr="00577631" w:rsidRDefault="00763536" w:rsidP="00665FF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>Los GAD por mandato constitucional participan de</w:t>
      </w:r>
      <w:r w:rsidR="00BB1491" w:rsidRPr="00577631">
        <w:rPr>
          <w:rFonts w:ascii="Calibri" w:hAnsi="Calibri" w:cs="Calibri"/>
          <w:sz w:val="22"/>
          <w:szCs w:val="22"/>
          <w:lang w:val="es-EC"/>
        </w:rPr>
        <w:t xml:space="preserve"> los ingresos permanentes</w:t>
      </w:r>
      <w:r w:rsidR="00827E06" w:rsidRPr="00577631">
        <w:rPr>
          <w:rFonts w:ascii="Calibri" w:hAnsi="Calibri" w:cs="Calibri"/>
          <w:sz w:val="22"/>
          <w:szCs w:val="22"/>
          <w:lang w:val="es-EC"/>
        </w:rPr>
        <w:t xml:space="preserve"> (Art. </w:t>
      </w:r>
      <w:r w:rsidR="00871AB4" w:rsidRPr="00577631">
        <w:rPr>
          <w:rFonts w:ascii="Calibri" w:hAnsi="Calibri" w:cs="Calibri"/>
          <w:sz w:val="22"/>
          <w:szCs w:val="22"/>
          <w:lang w:val="es-EC"/>
        </w:rPr>
        <w:t>271 CRE)</w:t>
      </w:r>
      <w:r w:rsidR="00761679" w:rsidRPr="00577631">
        <w:rPr>
          <w:rFonts w:ascii="Calibri" w:hAnsi="Calibri" w:cs="Calibri"/>
          <w:sz w:val="22"/>
          <w:szCs w:val="22"/>
          <w:lang w:val="es-EC"/>
        </w:rPr>
        <w:t xml:space="preserve"> y el COOTAD que la </w:t>
      </w:r>
      <w:r w:rsidR="009E1C15" w:rsidRPr="00577631">
        <w:rPr>
          <w:rFonts w:ascii="Calibri" w:hAnsi="Calibri" w:cs="Calibri"/>
          <w:sz w:val="22"/>
          <w:szCs w:val="22"/>
          <w:lang w:val="es-EC"/>
        </w:rPr>
        <w:t>participación será del 21% (Art. 192 COOTAD).</w:t>
      </w:r>
    </w:p>
    <w:p w14:paraId="691F0C18" w14:textId="4DF0F09A" w:rsidR="00BB1491" w:rsidRPr="00577631" w:rsidRDefault="00A2693C" w:rsidP="00665FF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>Con este aumento en la tarifa del IVA, e</w:t>
      </w:r>
      <w:r w:rsidR="00BB1491" w:rsidRPr="00577631">
        <w:rPr>
          <w:rFonts w:ascii="Calibri" w:hAnsi="Calibri" w:cs="Calibri"/>
          <w:sz w:val="22"/>
          <w:szCs w:val="22"/>
          <w:lang w:val="es-EC"/>
        </w:rPr>
        <w:t xml:space="preserve">l proyecto de ley pretende </w:t>
      </w:r>
      <w:r w:rsidR="00DC3357" w:rsidRPr="00577631">
        <w:rPr>
          <w:rFonts w:ascii="Calibri" w:hAnsi="Calibri" w:cs="Calibri"/>
          <w:sz w:val="22"/>
          <w:szCs w:val="22"/>
          <w:lang w:val="es-EC"/>
        </w:rPr>
        <w:t>imputar</w:t>
      </w:r>
      <w:r w:rsidR="00EE16CD" w:rsidRPr="00577631">
        <w:rPr>
          <w:rFonts w:ascii="Calibri" w:hAnsi="Calibri" w:cs="Calibri"/>
          <w:sz w:val="22"/>
          <w:szCs w:val="22"/>
          <w:lang w:val="es-EC"/>
        </w:rPr>
        <w:t xml:space="preserve"> el costo de la crisis a la ciudadanía</w:t>
      </w:r>
      <w:r w:rsidRPr="00577631">
        <w:rPr>
          <w:rFonts w:ascii="Calibri" w:hAnsi="Calibri" w:cs="Calibri"/>
          <w:sz w:val="22"/>
          <w:szCs w:val="22"/>
          <w:lang w:val="es-EC"/>
        </w:rPr>
        <w:t>.</w:t>
      </w:r>
    </w:p>
    <w:p w14:paraId="4BC17B6E" w14:textId="192A825F" w:rsidR="00A2693C" w:rsidRPr="00577631" w:rsidRDefault="00BB7F7E" w:rsidP="00665FFB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 xml:space="preserve">El proyecto de ley pretende generar un régimen que </w:t>
      </w:r>
      <w:r w:rsidR="00A37DBA" w:rsidRPr="00577631">
        <w:rPr>
          <w:rFonts w:ascii="Calibri" w:hAnsi="Calibri" w:cs="Calibri"/>
          <w:sz w:val="22"/>
          <w:szCs w:val="22"/>
          <w:lang w:val="es-EC"/>
        </w:rPr>
        <w:t xml:space="preserve">evite la participación de los GAD en los ingresos adicionales que se generarán por </w:t>
      </w:r>
      <w:r w:rsidR="00C76A76" w:rsidRPr="00577631">
        <w:rPr>
          <w:rFonts w:ascii="Calibri" w:hAnsi="Calibri" w:cs="Calibri"/>
          <w:sz w:val="22"/>
          <w:szCs w:val="22"/>
          <w:lang w:val="es-EC"/>
        </w:rPr>
        <w:t>e</w:t>
      </w:r>
      <w:r w:rsidR="00A37DBA" w:rsidRPr="00577631">
        <w:rPr>
          <w:rFonts w:ascii="Calibri" w:hAnsi="Calibri" w:cs="Calibri"/>
          <w:sz w:val="22"/>
          <w:szCs w:val="22"/>
          <w:lang w:val="es-EC"/>
        </w:rPr>
        <w:t xml:space="preserve">l </w:t>
      </w:r>
      <w:r w:rsidR="00C76A76" w:rsidRPr="00577631">
        <w:rPr>
          <w:rFonts w:ascii="Calibri" w:hAnsi="Calibri" w:cs="Calibri"/>
          <w:sz w:val="22"/>
          <w:szCs w:val="22"/>
          <w:lang w:val="es-EC"/>
        </w:rPr>
        <w:t>aumento</w:t>
      </w:r>
      <w:r w:rsidR="00A37DBA" w:rsidRPr="00577631">
        <w:rPr>
          <w:rFonts w:ascii="Calibri" w:hAnsi="Calibri" w:cs="Calibri"/>
          <w:sz w:val="22"/>
          <w:szCs w:val="22"/>
          <w:lang w:val="es-EC"/>
        </w:rPr>
        <w:t xml:space="preserve"> de la tarifa IVA.</w:t>
      </w:r>
    </w:p>
    <w:p w14:paraId="0F26B613" w14:textId="77777777" w:rsidR="007778B7" w:rsidRPr="00577631" w:rsidRDefault="007778B7" w:rsidP="007778B7">
      <w:pPr>
        <w:jc w:val="both"/>
        <w:rPr>
          <w:rFonts w:ascii="Calibri" w:hAnsi="Calibri" w:cs="Calibri"/>
          <w:sz w:val="22"/>
          <w:szCs w:val="22"/>
          <w:lang w:val="es-EC"/>
        </w:rPr>
      </w:pPr>
    </w:p>
    <w:p w14:paraId="238B782C" w14:textId="6EE2FC0B" w:rsidR="007778B7" w:rsidRPr="00577631" w:rsidRDefault="004D57E2" w:rsidP="007778B7">
      <w:pPr>
        <w:jc w:val="both"/>
        <w:rPr>
          <w:rFonts w:ascii="Calibri" w:hAnsi="Calibri" w:cs="Calibri"/>
          <w:b/>
          <w:bCs/>
          <w:sz w:val="22"/>
          <w:szCs w:val="22"/>
          <w:lang w:val="es-EC"/>
        </w:rPr>
      </w:pPr>
      <w:r w:rsidRPr="00577631">
        <w:rPr>
          <w:rFonts w:ascii="Calibri" w:hAnsi="Calibri" w:cs="Calibri"/>
          <w:b/>
          <w:bCs/>
          <w:sz w:val="22"/>
          <w:szCs w:val="22"/>
          <w:lang w:val="es-EC"/>
        </w:rPr>
        <w:t xml:space="preserve">2.- </w:t>
      </w:r>
      <w:r w:rsidR="005C4FF5" w:rsidRPr="00577631">
        <w:rPr>
          <w:rFonts w:ascii="Calibri" w:hAnsi="Calibri" w:cs="Calibri"/>
          <w:b/>
          <w:bCs/>
          <w:sz w:val="22"/>
          <w:szCs w:val="22"/>
          <w:lang w:val="es-EC"/>
        </w:rPr>
        <w:t>INCONSTITUCIONALIDAD</w:t>
      </w:r>
    </w:p>
    <w:p w14:paraId="75F26942" w14:textId="4C23CC92" w:rsidR="007778B7" w:rsidRPr="00577631" w:rsidRDefault="003A19E7" w:rsidP="007778B7">
      <w:pPr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 xml:space="preserve">La Disposición General Primera </w:t>
      </w:r>
      <w:r w:rsidR="00B160F0" w:rsidRPr="00577631">
        <w:rPr>
          <w:rFonts w:ascii="Calibri" w:hAnsi="Calibri" w:cs="Calibri"/>
          <w:sz w:val="22"/>
          <w:szCs w:val="22"/>
          <w:lang w:val="es-EC"/>
        </w:rPr>
        <w:t xml:space="preserve">(DGP) </w:t>
      </w:r>
      <w:r w:rsidRPr="00577631">
        <w:rPr>
          <w:rFonts w:ascii="Calibri" w:hAnsi="Calibri" w:cs="Calibri"/>
          <w:sz w:val="22"/>
          <w:szCs w:val="22"/>
          <w:lang w:val="es-EC"/>
        </w:rPr>
        <w:t>del proyecto de ley dice: “</w:t>
      </w:r>
      <w:r w:rsidRPr="00577631">
        <w:rPr>
          <w:rFonts w:ascii="Calibri" w:hAnsi="Calibri" w:cs="Calibri"/>
          <w:i/>
          <w:iCs/>
          <w:sz w:val="22"/>
          <w:szCs w:val="22"/>
          <w:lang w:val="es-EC"/>
        </w:rPr>
        <w:t xml:space="preserve">Por el objeto específico de esta ley, correspondiente a mantener la senda de sostenibilidad fiscal, </w:t>
      </w:r>
      <w:r w:rsidRPr="00577631">
        <w:rPr>
          <w:rFonts w:ascii="Calibri" w:hAnsi="Calibri" w:cs="Calibri"/>
          <w:i/>
          <w:iCs/>
          <w:sz w:val="22"/>
          <w:szCs w:val="22"/>
          <w:u w:val="single"/>
          <w:lang w:val="es-EC"/>
        </w:rPr>
        <w:t xml:space="preserve">los recursos que se recauden por concepto del incremento de la tarifa del Impuesto al Valor Agregado; no serán </w:t>
      </w:r>
      <w:r w:rsidR="00241FE0" w:rsidRPr="00577631">
        <w:rPr>
          <w:rFonts w:ascii="Calibri" w:hAnsi="Calibri" w:cs="Calibri"/>
          <w:i/>
          <w:iCs/>
          <w:sz w:val="22"/>
          <w:szCs w:val="22"/>
          <w:u w:val="single"/>
          <w:lang w:val="es-EC"/>
        </w:rPr>
        <w:t>considerados objeto de preasignación alguna</w:t>
      </w:r>
      <w:r w:rsidR="00241FE0" w:rsidRPr="00577631">
        <w:rPr>
          <w:rFonts w:ascii="Calibri" w:hAnsi="Calibri" w:cs="Calibri"/>
          <w:sz w:val="22"/>
          <w:szCs w:val="22"/>
          <w:lang w:val="es-EC"/>
        </w:rPr>
        <w:t>”.</w:t>
      </w:r>
      <w:r w:rsidR="006708AD" w:rsidRPr="00577631">
        <w:rPr>
          <w:rFonts w:ascii="Calibri" w:hAnsi="Calibri" w:cs="Calibri"/>
          <w:sz w:val="22"/>
          <w:szCs w:val="22"/>
          <w:lang w:val="es-EC"/>
        </w:rPr>
        <w:t xml:space="preserve"> (lo subrayado nos corresponde)</w:t>
      </w:r>
    </w:p>
    <w:p w14:paraId="0EE3126E" w14:textId="4BF61A67" w:rsidR="00392122" w:rsidRPr="00577631" w:rsidRDefault="008122E9" w:rsidP="004D57E2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 xml:space="preserve">Al respecto, </w:t>
      </w:r>
      <w:r w:rsidR="00B86EEA" w:rsidRPr="00577631">
        <w:rPr>
          <w:rFonts w:ascii="Calibri" w:hAnsi="Calibri" w:cs="Calibri"/>
          <w:sz w:val="22"/>
          <w:szCs w:val="22"/>
          <w:lang w:val="es-EC"/>
        </w:rPr>
        <w:t xml:space="preserve">es </w:t>
      </w:r>
      <w:r w:rsidR="009372B3" w:rsidRPr="00577631">
        <w:rPr>
          <w:rFonts w:ascii="Calibri" w:hAnsi="Calibri" w:cs="Calibri"/>
          <w:sz w:val="22"/>
          <w:szCs w:val="22"/>
          <w:lang w:val="es-EC"/>
        </w:rPr>
        <w:t>necesario</w:t>
      </w:r>
      <w:r w:rsidR="00B86EEA" w:rsidRPr="00577631">
        <w:rPr>
          <w:rFonts w:ascii="Calibri" w:hAnsi="Calibri" w:cs="Calibri"/>
          <w:sz w:val="22"/>
          <w:szCs w:val="22"/>
          <w:lang w:val="es-EC"/>
        </w:rPr>
        <w:t xml:space="preserve"> señalar que la Constitución en su artículo 298 </w:t>
      </w:r>
      <w:r w:rsidR="002F1E00" w:rsidRPr="00577631">
        <w:rPr>
          <w:rFonts w:ascii="Calibri" w:hAnsi="Calibri" w:cs="Calibri"/>
          <w:sz w:val="22"/>
          <w:szCs w:val="22"/>
          <w:lang w:val="es-EC"/>
        </w:rPr>
        <w:t>establece “</w:t>
      </w:r>
      <w:r w:rsidR="002F1E00" w:rsidRPr="00577631">
        <w:rPr>
          <w:rFonts w:ascii="Calibri" w:hAnsi="Calibri" w:cs="Calibri"/>
          <w:i/>
          <w:iCs/>
          <w:sz w:val="22"/>
          <w:szCs w:val="22"/>
          <w:lang w:val="es-EC"/>
        </w:rPr>
        <w:t xml:space="preserve">preasignaciones presupuestarias destinadas a los </w:t>
      </w:r>
      <w:r w:rsidR="002F1E00" w:rsidRPr="00577631">
        <w:rPr>
          <w:rFonts w:ascii="Calibri" w:hAnsi="Calibri" w:cs="Calibri"/>
          <w:i/>
          <w:iCs/>
          <w:sz w:val="22"/>
          <w:szCs w:val="22"/>
          <w:u w:val="single"/>
          <w:lang w:val="es-EC"/>
        </w:rPr>
        <w:t>gobiernos autónomos descentralizados, al sector salud, al sector educación, a la educación superior; y a la investigación, ciencia, tecnología e innovación</w:t>
      </w:r>
      <w:r w:rsidR="002F1E00" w:rsidRPr="00577631">
        <w:rPr>
          <w:rFonts w:ascii="Calibri" w:hAnsi="Calibri" w:cs="Calibri"/>
          <w:i/>
          <w:iCs/>
          <w:sz w:val="22"/>
          <w:szCs w:val="22"/>
          <w:lang w:val="es-EC"/>
        </w:rPr>
        <w:t xml:space="preserve"> en los términos previstos en la ley</w:t>
      </w:r>
      <w:r w:rsidR="00A057ED" w:rsidRPr="00577631">
        <w:rPr>
          <w:rFonts w:ascii="Calibri" w:hAnsi="Calibri" w:cs="Calibri"/>
          <w:i/>
          <w:iCs/>
          <w:sz w:val="22"/>
          <w:szCs w:val="22"/>
          <w:lang w:val="es-EC"/>
        </w:rPr>
        <w:t xml:space="preserve"> (…)</w:t>
      </w:r>
      <w:r w:rsidR="00A057ED" w:rsidRPr="00577631">
        <w:rPr>
          <w:rFonts w:ascii="Calibri" w:hAnsi="Calibri" w:cs="Calibri"/>
          <w:sz w:val="22"/>
          <w:szCs w:val="22"/>
          <w:lang w:val="es-EC"/>
        </w:rPr>
        <w:t xml:space="preserve">”. </w:t>
      </w:r>
    </w:p>
    <w:p w14:paraId="020560FC" w14:textId="51A347E4" w:rsidR="00347C18" w:rsidRPr="00577631" w:rsidRDefault="00A057ED" w:rsidP="004D57E2">
      <w:pPr>
        <w:ind w:left="720"/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>Es decir, que la DGP</w:t>
      </w:r>
      <w:r w:rsidR="009372B3" w:rsidRPr="00577631">
        <w:rPr>
          <w:rFonts w:ascii="Calibri" w:hAnsi="Calibri" w:cs="Calibri"/>
          <w:sz w:val="22"/>
          <w:szCs w:val="22"/>
          <w:lang w:val="es-EC"/>
        </w:rPr>
        <w:t xml:space="preserve"> del proyecto de ley</w:t>
      </w:r>
      <w:r w:rsidRPr="00577631">
        <w:rPr>
          <w:rFonts w:ascii="Calibri" w:hAnsi="Calibri" w:cs="Calibri"/>
          <w:sz w:val="22"/>
          <w:szCs w:val="22"/>
          <w:lang w:val="es-EC"/>
        </w:rPr>
        <w:t xml:space="preserve"> </w:t>
      </w:r>
      <w:r w:rsidR="00392122" w:rsidRPr="00577631">
        <w:rPr>
          <w:rFonts w:ascii="Calibri" w:hAnsi="Calibri" w:cs="Calibri"/>
          <w:sz w:val="22"/>
          <w:szCs w:val="22"/>
          <w:lang w:val="es-EC"/>
        </w:rPr>
        <w:t xml:space="preserve">pretende desconocer el mandato constitucional previsto en el Art. 298 CRE, </w:t>
      </w:r>
      <w:r w:rsidRPr="00577631">
        <w:rPr>
          <w:rFonts w:ascii="Calibri" w:hAnsi="Calibri" w:cs="Calibri"/>
          <w:sz w:val="22"/>
          <w:szCs w:val="22"/>
          <w:lang w:val="es-EC"/>
        </w:rPr>
        <w:t>afecta</w:t>
      </w:r>
      <w:r w:rsidR="00392122" w:rsidRPr="00577631">
        <w:rPr>
          <w:rFonts w:ascii="Calibri" w:hAnsi="Calibri" w:cs="Calibri"/>
          <w:sz w:val="22"/>
          <w:szCs w:val="22"/>
          <w:lang w:val="es-EC"/>
        </w:rPr>
        <w:t>ndo</w:t>
      </w:r>
      <w:r w:rsidRPr="00577631">
        <w:rPr>
          <w:rFonts w:ascii="Calibri" w:hAnsi="Calibri" w:cs="Calibri"/>
          <w:sz w:val="22"/>
          <w:szCs w:val="22"/>
          <w:lang w:val="es-EC"/>
        </w:rPr>
        <w:t xml:space="preserve"> </w:t>
      </w:r>
      <w:r w:rsidR="005F2F92" w:rsidRPr="00577631">
        <w:rPr>
          <w:rFonts w:ascii="Calibri" w:hAnsi="Calibri" w:cs="Calibri"/>
          <w:sz w:val="22"/>
          <w:szCs w:val="22"/>
          <w:lang w:val="es-EC"/>
        </w:rPr>
        <w:t>directamente a los GAD</w:t>
      </w:r>
      <w:r w:rsidR="00F54A9B" w:rsidRPr="00577631">
        <w:rPr>
          <w:rFonts w:ascii="Calibri" w:hAnsi="Calibri" w:cs="Calibri"/>
          <w:sz w:val="22"/>
          <w:szCs w:val="22"/>
          <w:lang w:val="es-EC"/>
        </w:rPr>
        <w:t>, la salud, educación, educación superior, investigación, ciencia, tecnología e innovación</w:t>
      </w:r>
      <w:r w:rsidR="00347C18" w:rsidRPr="00577631">
        <w:rPr>
          <w:rFonts w:ascii="Calibri" w:hAnsi="Calibri" w:cs="Calibri"/>
          <w:sz w:val="22"/>
          <w:szCs w:val="22"/>
          <w:lang w:val="es-EC"/>
        </w:rPr>
        <w:t>.</w:t>
      </w:r>
    </w:p>
    <w:p w14:paraId="181CD744" w14:textId="4840F43E" w:rsidR="000960F0" w:rsidRPr="00577631" w:rsidRDefault="00C860AC" w:rsidP="004D57E2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lastRenderedPageBreak/>
        <w:t>“</w:t>
      </w:r>
      <w:r w:rsidRPr="00577631">
        <w:rPr>
          <w:rFonts w:ascii="Calibri" w:hAnsi="Calibri" w:cs="Calibri"/>
          <w:i/>
          <w:iCs/>
          <w:sz w:val="22"/>
          <w:szCs w:val="22"/>
          <w:u w:val="single"/>
          <w:lang w:val="es-EC"/>
        </w:rPr>
        <w:t>Ingresos Permanentes</w:t>
      </w:r>
      <w:r w:rsidRPr="00577631">
        <w:rPr>
          <w:rFonts w:ascii="Calibri" w:hAnsi="Calibri" w:cs="Calibri"/>
          <w:i/>
          <w:iCs/>
          <w:sz w:val="22"/>
          <w:szCs w:val="22"/>
          <w:lang w:val="es-EC"/>
        </w:rPr>
        <w:t xml:space="preserve">: Son aquellos ingresos que se mantienen durante un período de tiempo, y son predecibles. </w:t>
      </w:r>
      <w:r w:rsidRPr="00577631">
        <w:rPr>
          <w:rFonts w:ascii="Calibri" w:hAnsi="Calibri" w:cs="Calibri"/>
          <w:i/>
          <w:iCs/>
          <w:sz w:val="22"/>
          <w:szCs w:val="22"/>
          <w:u w:val="single"/>
          <w:lang w:val="es-EC"/>
        </w:rPr>
        <w:t>En este campo están los impuestos como el IVA</w:t>
      </w:r>
      <w:r w:rsidRPr="00577631">
        <w:rPr>
          <w:rFonts w:ascii="Calibri" w:hAnsi="Calibri" w:cs="Calibri"/>
          <w:i/>
          <w:iCs/>
          <w:sz w:val="22"/>
          <w:szCs w:val="22"/>
          <w:lang w:val="es-EC"/>
        </w:rPr>
        <w:t>, ICE, Impuesto a la Renta, a la salida de divisas, tasas aduaneras, entre otros</w:t>
      </w:r>
      <w:r w:rsidR="00D20F91" w:rsidRPr="00577631">
        <w:rPr>
          <w:rFonts w:ascii="Calibri" w:hAnsi="Calibri" w:cs="Calibri"/>
          <w:sz w:val="22"/>
          <w:szCs w:val="22"/>
          <w:lang w:val="es-EC"/>
        </w:rPr>
        <w:t>”</w:t>
      </w:r>
      <w:r w:rsidR="00D20F91" w:rsidRPr="00577631">
        <w:rPr>
          <w:rStyle w:val="Refdenotaalpie"/>
          <w:rFonts w:ascii="Calibri" w:hAnsi="Calibri" w:cs="Calibri"/>
          <w:sz w:val="22"/>
          <w:szCs w:val="22"/>
          <w:lang w:val="es-EC"/>
        </w:rPr>
        <w:footnoteReference w:id="1"/>
      </w:r>
      <w:r w:rsidR="00D20F91" w:rsidRPr="00577631">
        <w:rPr>
          <w:rFonts w:ascii="Calibri" w:hAnsi="Calibri" w:cs="Calibri"/>
          <w:sz w:val="22"/>
          <w:szCs w:val="22"/>
          <w:lang w:val="es-EC"/>
        </w:rPr>
        <w:t>.</w:t>
      </w:r>
      <w:r w:rsidR="000960F0" w:rsidRPr="00577631">
        <w:rPr>
          <w:rFonts w:ascii="Calibri" w:hAnsi="Calibri" w:cs="Calibri"/>
          <w:sz w:val="22"/>
          <w:szCs w:val="22"/>
          <w:lang w:val="es-EC"/>
        </w:rPr>
        <w:t xml:space="preserve"> </w:t>
      </w:r>
      <w:r w:rsidR="001D6383" w:rsidRPr="00577631">
        <w:rPr>
          <w:rFonts w:ascii="Calibri" w:hAnsi="Calibri" w:cs="Calibri"/>
          <w:sz w:val="22"/>
          <w:szCs w:val="22"/>
          <w:lang w:val="es-EC"/>
        </w:rPr>
        <w:t xml:space="preserve">Del texto citado se desprende que </w:t>
      </w:r>
      <w:r w:rsidR="001D6383" w:rsidRPr="00577631">
        <w:rPr>
          <w:rFonts w:ascii="Calibri" w:hAnsi="Calibri" w:cs="Calibri"/>
          <w:sz w:val="22"/>
          <w:szCs w:val="22"/>
          <w:u w:val="single"/>
          <w:lang w:val="es-EC"/>
        </w:rPr>
        <w:t>los recursos provenientes de la recaudación del IVA son parte de los ingresos permanentes</w:t>
      </w:r>
      <w:r w:rsidR="008B20A4" w:rsidRPr="00577631">
        <w:rPr>
          <w:rFonts w:ascii="Calibri" w:hAnsi="Calibri" w:cs="Calibri"/>
          <w:sz w:val="22"/>
          <w:szCs w:val="22"/>
          <w:lang w:val="es-EC"/>
        </w:rPr>
        <w:t xml:space="preserve">. </w:t>
      </w:r>
    </w:p>
    <w:p w14:paraId="36727C17" w14:textId="7CD85FA5" w:rsidR="001F05D3" w:rsidRPr="00577631" w:rsidRDefault="008B20A4" w:rsidP="004D57E2">
      <w:pPr>
        <w:ind w:left="720"/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 xml:space="preserve">Sobre esa línea de ideas, se tiene que considerar el mandato constitucional constante en el Art. </w:t>
      </w:r>
      <w:r w:rsidR="00243B97" w:rsidRPr="00577631">
        <w:rPr>
          <w:rFonts w:ascii="Calibri" w:hAnsi="Calibri" w:cs="Calibri"/>
          <w:sz w:val="22"/>
          <w:szCs w:val="22"/>
          <w:lang w:val="es-EC"/>
        </w:rPr>
        <w:t>271 CRE: “</w:t>
      </w:r>
      <w:r w:rsidR="000D46EA" w:rsidRPr="00577631">
        <w:rPr>
          <w:rFonts w:ascii="Calibri" w:hAnsi="Calibri" w:cs="Calibri"/>
          <w:i/>
          <w:iCs/>
          <w:sz w:val="22"/>
          <w:szCs w:val="22"/>
          <w:lang w:val="es-EC"/>
        </w:rPr>
        <w:t>Los gobiernos autónomos descentralizados participarán de al menos el quince por ciento de ingresos permanentes (…)</w:t>
      </w:r>
      <w:r w:rsidR="000D46EA" w:rsidRPr="00577631">
        <w:rPr>
          <w:rFonts w:ascii="Calibri" w:hAnsi="Calibri" w:cs="Calibri"/>
          <w:sz w:val="22"/>
          <w:szCs w:val="22"/>
          <w:lang w:val="es-EC"/>
        </w:rPr>
        <w:t>”.</w:t>
      </w:r>
      <w:r w:rsidR="001307DB" w:rsidRPr="00577631">
        <w:rPr>
          <w:rFonts w:ascii="Calibri" w:hAnsi="Calibri" w:cs="Calibri"/>
          <w:sz w:val="22"/>
          <w:szCs w:val="22"/>
          <w:lang w:val="es-EC"/>
        </w:rPr>
        <w:t xml:space="preserve"> Complementariamente, el Art. </w:t>
      </w:r>
      <w:r w:rsidR="000F6C5E" w:rsidRPr="00577631">
        <w:rPr>
          <w:rFonts w:ascii="Calibri" w:hAnsi="Calibri" w:cs="Calibri"/>
          <w:sz w:val="22"/>
          <w:szCs w:val="22"/>
          <w:lang w:val="es-EC"/>
        </w:rPr>
        <w:t>192 del COOTAD señala: “</w:t>
      </w:r>
      <w:r w:rsidR="000F6C5E" w:rsidRPr="00577631">
        <w:rPr>
          <w:rFonts w:ascii="Calibri" w:hAnsi="Calibri" w:cs="Calibri"/>
          <w:i/>
          <w:iCs/>
          <w:sz w:val="22"/>
          <w:szCs w:val="22"/>
          <w:lang w:val="es-EC"/>
        </w:rPr>
        <w:t>Los gobiernos autónomos descentralizados participarán del veintiuno por ciento (21%) de ingresos permanentes</w:t>
      </w:r>
      <w:r w:rsidR="000D46EA" w:rsidRPr="00577631">
        <w:rPr>
          <w:rFonts w:ascii="Calibri" w:hAnsi="Calibri" w:cs="Calibri"/>
          <w:i/>
          <w:iCs/>
          <w:sz w:val="22"/>
          <w:szCs w:val="22"/>
          <w:lang w:val="es-EC"/>
        </w:rPr>
        <w:t xml:space="preserve"> </w:t>
      </w:r>
      <w:r w:rsidR="000F6C5E" w:rsidRPr="00577631">
        <w:rPr>
          <w:rFonts w:ascii="Calibri" w:hAnsi="Calibri" w:cs="Calibri"/>
          <w:i/>
          <w:iCs/>
          <w:sz w:val="22"/>
          <w:szCs w:val="22"/>
          <w:lang w:val="es-EC"/>
        </w:rPr>
        <w:t>(…)</w:t>
      </w:r>
      <w:r w:rsidR="000F6C5E" w:rsidRPr="00577631">
        <w:rPr>
          <w:rFonts w:ascii="Calibri" w:hAnsi="Calibri" w:cs="Calibri"/>
          <w:sz w:val="22"/>
          <w:szCs w:val="22"/>
          <w:lang w:val="es-EC"/>
        </w:rPr>
        <w:t>”</w:t>
      </w:r>
      <w:r w:rsidR="000960F0" w:rsidRPr="00577631">
        <w:rPr>
          <w:rFonts w:ascii="Calibri" w:hAnsi="Calibri" w:cs="Calibri"/>
          <w:sz w:val="22"/>
          <w:szCs w:val="22"/>
          <w:lang w:val="es-EC"/>
        </w:rPr>
        <w:t>.</w:t>
      </w:r>
    </w:p>
    <w:p w14:paraId="0D7047D8" w14:textId="5D54934E" w:rsidR="00796353" w:rsidRPr="00577631" w:rsidRDefault="00796353" w:rsidP="004D57E2">
      <w:pPr>
        <w:ind w:left="720"/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 xml:space="preserve">Inicialmente se puede concluir que los GAD participarán de los ingresos permanentes por mandato constitucional y legal; entonces, la DGP del proyecto de ley pretende inobservar ambas disposiciones citadas, con lo cual afectaría directamente </w:t>
      </w:r>
      <w:r w:rsidR="003026E4" w:rsidRPr="00577631">
        <w:rPr>
          <w:rFonts w:ascii="Calibri" w:hAnsi="Calibri" w:cs="Calibri"/>
          <w:sz w:val="22"/>
          <w:szCs w:val="22"/>
          <w:lang w:val="es-EC"/>
        </w:rPr>
        <w:t xml:space="preserve">los derechos de los GAD, </w:t>
      </w:r>
      <w:r w:rsidR="009C7945" w:rsidRPr="00577631">
        <w:rPr>
          <w:rFonts w:ascii="Calibri" w:hAnsi="Calibri" w:cs="Calibri"/>
          <w:sz w:val="22"/>
          <w:szCs w:val="22"/>
          <w:lang w:val="es-EC"/>
        </w:rPr>
        <w:t xml:space="preserve">pese a que los GAD son las instituciones que también enfrentan </w:t>
      </w:r>
      <w:r w:rsidR="00B35DAE" w:rsidRPr="00577631">
        <w:rPr>
          <w:rFonts w:ascii="Calibri" w:hAnsi="Calibri" w:cs="Calibri"/>
          <w:sz w:val="22"/>
          <w:szCs w:val="22"/>
          <w:lang w:val="es-EC"/>
        </w:rPr>
        <w:t>los problemas derivados de la inseguridad, con la utilización de recursos pecuniarios, personal</w:t>
      </w:r>
      <w:r w:rsidR="00E52D59" w:rsidRPr="00577631">
        <w:rPr>
          <w:rFonts w:ascii="Calibri" w:hAnsi="Calibri" w:cs="Calibri"/>
          <w:sz w:val="22"/>
          <w:szCs w:val="22"/>
          <w:lang w:val="es-EC"/>
        </w:rPr>
        <w:t xml:space="preserve"> y gestión en territorio, que muchas veces va más allá de la prevención.</w:t>
      </w:r>
    </w:p>
    <w:p w14:paraId="02C831DD" w14:textId="4C9F841C" w:rsidR="00164F67" w:rsidRPr="00577631" w:rsidRDefault="00164F67" w:rsidP="004D57E2">
      <w:pPr>
        <w:ind w:left="720"/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 xml:space="preserve">El </w:t>
      </w:r>
      <w:r w:rsidR="004D57E2" w:rsidRPr="00577631">
        <w:rPr>
          <w:rFonts w:ascii="Calibri" w:hAnsi="Calibri" w:cs="Calibri"/>
          <w:sz w:val="22"/>
          <w:szCs w:val="22"/>
          <w:lang w:val="es-EC"/>
        </w:rPr>
        <w:t xml:space="preserve">tercer inciso del </w:t>
      </w:r>
      <w:r w:rsidRPr="00577631">
        <w:rPr>
          <w:rFonts w:ascii="Calibri" w:hAnsi="Calibri" w:cs="Calibri"/>
          <w:sz w:val="22"/>
          <w:szCs w:val="22"/>
          <w:lang w:val="es-EC"/>
        </w:rPr>
        <w:t xml:space="preserve">artículo </w:t>
      </w:r>
      <w:r w:rsidR="00B16EFD" w:rsidRPr="00577631">
        <w:rPr>
          <w:rFonts w:ascii="Calibri" w:hAnsi="Calibri" w:cs="Calibri"/>
          <w:sz w:val="22"/>
          <w:szCs w:val="22"/>
          <w:lang w:val="es-EC"/>
        </w:rPr>
        <w:t>99 del COPLAFIP dispone claramente que “</w:t>
      </w:r>
      <w:r w:rsidR="004D57E2" w:rsidRPr="00577631">
        <w:rPr>
          <w:rFonts w:ascii="Calibri" w:hAnsi="Calibri" w:cs="Calibri"/>
          <w:i/>
          <w:iCs/>
          <w:sz w:val="22"/>
          <w:szCs w:val="22"/>
          <w:lang w:val="es-EC"/>
        </w:rPr>
        <w:t>El Estado garantizará la entrega oportuna de las asignaciones específicas de ingresos permanentes y no permanentes para los Gobiernos Autónomos Descentralizados, de conformidad con el artículo 298 de la Constitución</w:t>
      </w:r>
      <w:r w:rsidR="004D57E2" w:rsidRPr="00577631">
        <w:rPr>
          <w:rFonts w:ascii="Calibri" w:hAnsi="Calibri" w:cs="Calibri"/>
          <w:sz w:val="22"/>
          <w:szCs w:val="22"/>
          <w:lang w:val="es-EC"/>
        </w:rPr>
        <w:t>”.</w:t>
      </w:r>
    </w:p>
    <w:p w14:paraId="06B41A57" w14:textId="77777777" w:rsidR="00A40BD6" w:rsidRPr="00577631" w:rsidRDefault="004D57E2" w:rsidP="004D57E2">
      <w:pPr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b/>
          <w:bCs/>
          <w:sz w:val="22"/>
          <w:szCs w:val="22"/>
          <w:lang w:val="es-EC"/>
        </w:rPr>
        <w:t xml:space="preserve">2.1.- </w:t>
      </w:r>
      <w:proofErr w:type="gramStart"/>
      <w:r w:rsidRPr="00577631">
        <w:rPr>
          <w:rFonts w:ascii="Calibri" w:hAnsi="Calibri" w:cs="Calibri"/>
          <w:b/>
          <w:bCs/>
          <w:sz w:val="22"/>
          <w:szCs w:val="22"/>
          <w:lang w:val="es-EC"/>
        </w:rPr>
        <w:t>Conclusión.-</w:t>
      </w:r>
      <w:proofErr w:type="gramEnd"/>
      <w:r w:rsidRPr="00577631">
        <w:rPr>
          <w:rFonts w:ascii="Calibri" w:hAnsi="Calibri" w:cs="Calibri"/>
          <w:sz w:val="22"/>
          <w:szCs w:val="22"/>
          <w:lang w:val="es-EC"/>
        </w:rPr>
        <w:t xml:space="preserve"> La Disposición General Primera del proyecto de Ley Orgánica para Enfrentar el Conflicto Armado Interno, la Crisis Social y Económica contraviene las disposiciones constitucionales constantes en los artículos 271 y 298 de la Constitución, así como </w:t>
      </w:r>
      <w:r w:rsidR="005C69E4" w:rsidRPr="00577631">
        <w:rPr>
          <w:rFonts w:ascii="Calibri" w:hAnsi="Calibri" w:cs="Calibri"/>
          <w:sz w:val="22"/>
          <w:szCs w:val="22"/>
          <w:lang w:val="es-EC"/>
        </w:rPr>
        <w:t xml:space="preserve">los artículos 192 del COOTAD y 99 del COPLAFIP, con lo cual se genera una afectación directa a los GAD, </w:t>
      </w:r>
      <w:r w:rsidR="007663A2" w:rsidRPr="00577631">
        <w:rPr>
          <w:rFonts w:ascii="Calibri" w:hAnsi="Calibri" w:cs="Calibri"/>
          <w:sz w:val="22"/>
          <w:szCs w:val="22"/>
          <w:lang w:val="es-EC"/>
        </w:rPr>
        <w:t xml:space="preserve">así como a los ámbitos de </w:t>
      </w:r>
      <w:r w:rsidR="005C69E4" w:rsidRPr="00577631">
        <w:rPr>
          <w:rFonts w:ascii="Calibri" w:hAnsi="Calibri" w:cs="Calibri"/>
          <w:sz w:val="22"/>
          <w:szCs w:val="22"/>
          <w:lang w:val="es-EC"/>
        </w:rPr>
        <w:t>la salud, educación, educación superior, investigación, ciencia, tecnología e innovación</w:t>
      </w:r>
      <w:r w:rsidR="007663A2" w:rsidRPr="00577631">
        <w:rPr>
          <w:rFonts w:ascii="Calibri" w:hAnsi="Calibri" w:cs="Calibri"/>
          <w:sz w:val="22"/>
          <w:szCs w:val="22"/>
          <w:lang w:val="es-EC"/>
        </w:rPr>
        <w:t>.</w:t>
      </w:r>
      <w:r w:rsidR="00A40BD6" w:rsidRPr="00577631">
        <w:rPr>
          <w:rFonts w:ascii="Calibri" w:hAnsi="Calibri" w:cs="Calibri"/>
          <w:sz w:val="22"/>
          <w:szCs w:val="22"/>
          <w:lang w:val="es-EC"/>
        </w:rPr>
        <w:t xml:space="preserve"> </w:t>
      </w:r>
    </w:p>
    <w:p w14:paraId="6120EB9D" w14:textId="2FA1630D" w:rsidR="004D57E2" w:rsidRPr="00577631" w:rsidRDefault="00A40BD6" w:rsidP="004D57E2">
      <w:pPr>
        <w:jc w:val="both"/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sz w:val="22"/>
          <w:szCs w:val="22"/>
          <w:lang w:val="es-EC"/>
        </w:rPr>
        <w:t xml:space="preserve">Es decir, que </w:t>
      </w:r>
      <w:r w:rsidRPr="00577631">
        <w:rPr>
          <w:rFonts w:ascii="Calibri" w:hAnsi="Calibri" w:cs="Calibri"/>
          <w:sz w:val="22"/>
          <w:szCs w:val="22"/>
          <w:u w:val="single"/>
          <w:lang w:val="es-EC"/>
        </w:rPr>
        <w:t>la Disposición General Primera del proyecto de Ley Orgánica para Enfrentar el Conflicto Armado Interno, la Crisis Social y Económica es inconstitucional e ilegal</w:t>
      </w:r>
      <w:r w:rsidRPr="00577631">
        <w:rPr>
          <w:rFonts w:ascii="Calibri" w:hAnsi="Calibri" w:cs="Calibri"/>
          <w:sz w:val="22"/>
          <w:szCs w:val="22"/>
          <w:lang w:val="es-EC"/>
        </w:rPr>
        <w:t>.</w:t>
      </w:r>
    </w:p>
    <w:p w14:paraId="20F17D29" w14:textId="4BD168C6" w:rsidR="007663A2" w:rsidRPr="00577631" w:rsidRDefault="007663A2" w:rsidP="004904F8">
      <w:pPr>
        <w:rPr>
          <w:rFonts w:ascii="Calibri" w:hAnsi="Calibri" w:cs="Calibri"/>
          <w:sz w:val="22"/>
          <w:szCs w:val="22"/>
          <w:lang w:val="es-EC"/>
        </w:rPr>
      </w:pPr>
      <w:r w:rsidRPr="00577631">
        <w:rPr>
          <w:rFonts w:ascii="Calibri" w:hAnsi="Calibri" w:cs="Calibri"/>
          <w:b/>
          <w:bCs/>
          <w:sz w:val="22"/>
          <w:szCs w:val="22"/>
          <w:lang w:val="es-EC"/>
        </w:rPr>
        <w:t xml:space="preserve">2.2.- </w:t>
      </w:r>
      <w:proofErr w:type="gramStart"/>
      <w:r w:rsidRPr="00577631">
        <w:rPr>
          <w:rFonts w:ascii="Calibri" w:hAnsi="Calibri" w:cs="Calibri"/>
          <w:b/>
          <w:bCs/>
          <w:sz w:val="22"/>
          <w:szCs w:val="22"/>
          <w:lang w:val="es-EC"/>
        </w:rPr>
        <w:t>Recomendación.-</w:t>
      </w:r>
      <w:proofErr w:type="gramEnd"/>
      <w:r w:rsidRPr="00577631">
        <w:rPr>
          <w:rFonts w:ascii="Calibri" w:hAnsi="Calibri" w:cs="Calibri"/>
          <w:sz w:val="22"/>
          <w:szCs w:val="22"/>
          <w:lang w:val="es-EC"/>
        </w:rPr>
        <w:t xml:space="preserve"> </w:t>
      </w:r>
      <w:r w:rsidR="005C4FF5" w:rsidRPr="00577631">
        <w:rPr>
          <w:rFonts w:ascii="Calibri" w:hAnsi="Calibri" w:cs="Calibri"/>
          <w:sz w:val="22"/>
          <w:szCs w:val="22"/>
          <w:lang w:val="es-EC"/>
        </w:rPr>
        <w:t>La Disposición General Primera del proyecto de Ley Orgánica para Enfrentar el Conflicto Armado Interno, la Crisis Social y Económica debe ser eliminada.</w:t>
      </w:r>
      <w:r w:rsidR="007B3F92">
        <w:rPr>
          <w:rFonts w:ascii="Calibri" w:hAnsi="Calibri" w:cs="Calibri"/>
          <w:sz w:val="22"/>
          <w:szCs w:val="22"/>
          <w:lang w:val="es-EC"/>
        </w:rPr>
        <w:t xml:space="preserve"> </w:t>
      </w:r>
    </w:p>
    <w:sectPr w:rsidR="007663A2" w:rsidRPr="005776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4C5C" w14:textId="77777777" w:rsidR="00DA37B9" w:rsidRDefault="00DA37B9" w:rsidP="00D20F91">
      <w:pPr>
        <w:spacing w:after="0" w:line="240" w:lineRule="auto"/>
      </w:pPr>
      <w:r>
        <w:separator/>
      </w:r>
    </w:p>
  </w:endnote>
  <w:endnote w:type="continuationSeparator" w:id="0">
    <w:p w14:paraId="11C1D0A9" w14:textId="77777777" w:rsidR="00DA37B9" w:rsidRDefault="00DA37B9" w:rsidP="00D2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AF84" w14:textId="77777777" w:rsidR="00DA37B9" w:rsidRDefault="00DA37B9" w:rsidP="00D20F91">
      <w:pPr>
        <w:spacing w:after="0" w:line="240" w:lineRule="auto"/>
      </w:pPr>
      <w:r>
        <w:separator/>
      </w:r>
    </w:p>
  </w:footnote>
  <w:footnote w:type="continuationSeparator" w:id="0">
    <w:p w14:paraId="760DEC98" w14:textId="77777777" w:rsidR="00DA37B9" w:rsidRDefault="00DA37B9" w:rsidP="00D20F91">
      <w:pPr>
        <w:spacing w:after="0" w:line="240" w:lineRule="auto"/>
      </w:pPr>
      <w:r>
        <w:continuationSeparator/>
      </w:r>
    </w:p>
  </w:footnote>
  <w:footnote w:id="1">
    <w:p w14:paraId="063295DC" w14:textId="2EF09B91" w:rsidR="00D20F91" w:rsidRPr="00D20F91" w:rsidRDefault="00D20F91">
      <w:pPr>
        <w:pStyle w:val="Textonotapie"/>
        <w:rPr>
          <w:lang w:val="es-EC"/>
        </w:rPr>
      </w:pPr>
      <w:r>
        <w:rPr>
          <w:rStyle w:val="Refdenotaalpie"/>
        </w:rPr>
        <w:footnoteRef/>
      </w:r>
      <w:r w:rsidRPr="001F05D3">
        <w:rPr>
          <w:lang w:val="es-EC"/>
        </w:rPr>
        <w:t xml:space="preserve"> </w:t>
      </w:r>
      <w:hyperlink r:id="rId1" w:anchor=":~:text=Ingresos%20Permanentes%3A%20Son%20aquellos%20ingresos,%2C%20tasas%20aduaneras%2C%20entre%20otros." w:history="1">
        <w:r w:rsidR="001F05D3" w:rsidRPr="001F05D3">
          <w:rPr>
            <w:rStyle w:val="Hipervnculo"/>
            <w:lang w:val="es-EC"/>
          </w:rPr>
          <w:t>Ingresos – Principios – Ministerio de Economía y Finanzas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EFC"/>
    <w:multiLevelType w:val="hybridMultilevel"/>
    <w:tmpl w:val="4DD8E740"/>
    <w:lvl w:ilvl="0" w:tplc="170ED3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36ED5"/>
    <w:multiLevelType w:val="hybridMultilevel"/>
    <w:tmpl w:val="4D705900"/>
    <w:lvl w:ilvl="0" w:tplc="BD0C19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E49BF"/>
    <w:multiLevelType w:val="hybridMultilevel"/>
    <w:tmpl w:val="271CCB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736787">
    <w:abstractNumId w:val="2"/>
  </w:num>
  <w:num w:numId="2" w16cid:durableId="2119135767">
    <w:abstractNumId w:val="0"/>
  </w:num>
  <w:num w:numId="3" w16cid:durableId="1850679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31"/>
    <w:rsid w:val="000960F0"/>
    <w:rsid w:val="000D46EA"/>
    <w:rsid w:val="000F6C5E"/>
    <w:rsid w:val="001307DB"/>
    <w:rsid w:val="00164F67"/>
    <w:rsid w:val="001D6383"/>
    <w:rsid w:val="001F05D3"/>
    <w:rsid w:val="00241FE0"/>
    <w:rsid w:val="00243A01"/>
    <w:rsid w:val="00243B97"/>
    <w:rsid w:val="002F1E00"/>
    <w:rsid w:val="003026E4"/>
    <w:rsid w:val="00317C55"/>
    <w:rsid w:val="00333B19"/>
    <w:rsid w:val="00347C18"/>
    <w:rsid w:val="00351270"/>
    <w:rsid w:val="003572AE"/>
    <w:rsid w:val="00392122"/>
    <w:rsid w:val="00395822"/>
    <w:rsid w:val="003A19E7"/>
    <w:rsid w:val="00457636"/>
    <w:rsid w:val="004904F8"/>
    <w:rsid w:val="004D57E2"/>
    <w:rsid w:val="0056460A"/>
    <w:rsid w:val="00577631"/>
    <w:rsid w:val="005C4FF5"/>
    <w:rsid w:val="005C635E"/>
    <w:rsid w:val="005C69E4"/>
    <w:rsid w:val="005F2F92"/>
    <w:rsid w:val="00665FFB"/>
    <w:rsid w:val="006708AD"/>
    <w:rsid w:val="0067560C"/>
    <w:rsid w:val="00701418"/>
    <w:rsid w:val="007220CD"/>
    <w:rsid w:val="00761679"/>
    <w:rsid w:val="00763536"/>
    <w:rsid w:val="007663A2"/>
    <w:rsid w:val="007778B7"/>
    <w:rsid w:val="00796353"/>
    <w:rsid w:val="007B3F92"/>
    <w:rsid w:val="008122E9"/>
    <w:rsid w:val="00827E06"/>
    <w:rsid w:val="00871AB4"/>
    <w:rsid w:val="008B20A4"/>
    <w:rsid w:val="009372B3"/>
    <w:rsid w:val="009C5ECA"/>
    <w:rsid w:val="009C7945"/>
    <w:rsid w:val="009E1C15"/>
    <w:rsid w:val="00A057ED"/>
    <w:rsid w:val="00A2693C"/>
    <w:rsid w:val="00A37DBA"/>
    <w:rsid w:val="00A40BD6"/>
    <w:rsid w:val="00A73300"/>
    <w:rsid w:val="00B160F0"/>
    <w:rsid w:val="00B16EFD"/>
    <w:rsid w:val="00B35DAE"/>
    <w:rsid w:val="00B86EEA"/>
    <w:rsid w:val="00BB1491"/>
    <w:rsid w:val="00BB7F7E"/>
    <w:rsid w:val="00C76A76"/>
    <w:rsid w:val="00C84B5D"/>
    <w:rsid w:val="00C860AC"/>
    <w:rsid w:val="00D20F91"/>
    <w:rsid w:val="00D366B5"/>
    <w:rsid w:val="00DA37B9"/>
    <w:rsid w:val="00DB4C31"/>
    <w:rsid w:val="00DC3357"/>
    <w:rsid w:val="00DC5E69"/>
    <w:rsid w:val="00E52D59"/>
    <w:rsid w:val="00EE16CD"/>
    <w:rsid w:val="00F06C60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075B"/>
  <w15:chartTrackingRefBased/>
  <w15:docId w15:val="{B3CE5F72-775B-414C-BAA3-100D1B9C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4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4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4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4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4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4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4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4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4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4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4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4C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4C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4C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4C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4C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4C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4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4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4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4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4C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4C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4C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4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4C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4C31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0F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0F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0F9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F05D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0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zas.gob.ec/ingresos-principi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EEAE-7E20-493D-A0EA-F3BCBF67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Santiana</dc:creator>
  <cp:keywords/>
  <dc:description/>
  <cp:lastModifiedBy>Andres Alberto Zambrano Espinoza</cp:lastModifiedBy>
  <cp:revision>61</cp:revision>
  <dcterms:created xsi:type="dcterms:W3CDTF">2024-01-12T14:26:00Z</dcterms:created>
  <dcterms:modified xsi:type="dcterms:W3CDTF">2024-01-12T21:00:00Z</dcterms:modified>
</cp:coreProperties>
</file>