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EDDA" w14:textId="77777777" w:rsidR="00673302" w:rsidRPr="001E01FB" w:rsidRDefault="00673302" w:rsidP="001E01FB">
      <w:pPr>
        <w:spacing w:line="276" w:lineRule="auto"/>
        <w:rPr>
          <w:rFonts w:ascii="Times New Roman" w:hAnsi="Times New Roman" w:cs="Times New Roman"/>
          <w:b/>
          <w:bCs/>
          <w:lang w:val="es-ES"/>
        </w:rPr>
      </w:pPr>
    </w:p>
    <w:p w14:paraId="202E9A1B" w14:textId="4FC9D7BE" w:rsidR="009172EF" w:rsidRPr="001E01FB" w:rsidRDefault="00F5785C" w:rsidP="001E01FB">
      <w:pPr>
        <w:spacing w:line="276" w:lineRule="auto"/>
        <w:jc w:val="center"/>
        <w:rPr>
          <w:rFonts w:ascii="Times New Roman" w:hAnsi="Times New Roman" w:cs="Times New Roman"/>
          <w:b/>
          <w:bCs/>
        </w:rPr>
      </w:pPr>
      <w:r w:rsidRPr="001E01FB">
        <w:rPr>
          <w:rFonts w:ascii="Times New Roman" w:hAnsi="Times New Roman" w:cs="Times New Roman"/>
          <w:b/>
          <w:bCs/>
        </w:rPr>
        <w:t>ANÁLISIS</w:t>
      </w:r>
      <w:r w:rsidR="009172EF" w:rsidRPr="001E01FB">
        <w:rPr>
          <w:rFonts w:ascii="Times New Roman" w:hAnsi="Times New Roman" w:cs="Times New Roman"/>
          <w:b/>
          <w:bCs/>
        </w:rPr>
        <w:t xml:space="preserve"> A LA PROPUESTA DEL ASAMBLEÍSTA WASHINGTON ELÍAS JACHERO ROBALINO RESPECTO A</w:t>
      </w:r>
      <w:r w:rsidR="001827E6" w:rsidRPr="001E01FB">
        <w:rPr>
          <w:rFonts w:ascii="Times New Roman" w:hAnsi="Times New Roman" w:cs="Times New Roman"/>
          <w:b/>
          <w:bCs/>
        </w:rPr>
        <w:t>L PROYECTO DE LEY</w:t>
      </w:r>
      <w:r w:rsidR="009172EF" w:rsidRPr="001E01FB">
        <w:rPr>
          <w:rFonts w:ascii="Times New Roman" w:hAnsi="Times New Roman" w:cs="Times New Roman"/>
          <w:b/>
          <w:bCs/>
        </w:rPr>
        <w:t xml:space="preserve"> REFORMATOTRI</w:t>
      </w:r>
      <w:r w:rsidR="001827E6" w:rsidRPr="001E01FB">
        <w:rPr>
          <w:rFonts w:ascii="Times New Roman" w:hAnsi="Times New Roman" w:cs="Times New Roman"/>
          <w:b/>
          <w:bCs/>
        </w:rPr>
        <w:t>O</w:t>
      </w:r>
      <w:r w:rsidR="009172EF" w:rsidRPr="001E01FB">
        <w:rPr>
          <w:rFonts w:ascii="Times New Roman" w:hAnsi="Times New Roman" w:cs="Times New Roman"/>
          <w:b/>
          <w:bCs/>
        </w:rPr>
        <w:t xml:space="preserve"> DEL CÓDIGO ORGÁNICO DE ORGANIZACIÓN TERRITORIAL, AUTONOMÍA Y DESCENTRALIZACIÓN (CRITERIO VIAL) </w:t>
      </w:r>
    </w:p>
    <w:p w14:paraId="36DAAE5D" w14:textId="77777777" w:rsidR="009172EF" w:rsidRPr="001E01FB" w:rsidRDefault="009172EF" w:rsidP="001E01FB">
      <w:pPr>
        <w:spacing w:line="276" w:lineRule="auto"/>
        <w:jc w:val="both"/>
        <w:rPr>
          <w:rFonts w:ascii="Times New Roman" w:hAnsi="Times New Roman" w:cs="Times New Roman"/>
          <w:b/>
          <w:bCs/>
        </w:rPr>
      </w:pPr>
    </w:p>
    <w:p w14:paraId="7E5FF43B" w14:textId="734C747D" w:rsidR="009172EF" w:rsidRPr="001E01FB" w:rsidRDefault="009172EF" w:rsidP="001E01FB">
      <w:pPr>
        <w:pStyle w:val="Prrafodelista"/>
        <w:numPr>
          <w:ilvl w:val="0"/>
          <w:numId w:val="5"/>
        </w:numPr>
        <w:spacing w:line="276" w:lineRule="auto"/>
        <w:jc w:val="both"/>
        <w:rPr>
          <w:rFonts w:ascii="Times New Roman" w:hAnsi="Times New Roman" w:cs="Times New Roman"/>
          <w:b/>
          <w:bCs/>
          <w:sz w:val="24"/>
          <w:szCs w:val="24"/>
        </w:rPr>
      </w:pPr>
      <w:r w:rsidRPr="001E01FB">
        <w:rPr>
          <w:rFonts w:ascii="Times New Roman" w:hAnsi="Times New Roman" w:cs="Times New Roman"/>
          <w:b/>
          <w:bCs/>
          <w:sz w:val="24"/>
          <w:szCs w:val="24"/>
        </w:rPr>
        <w:t>ANTCEDENTES</w:t>
      </w:r>
      <w:r w:rsidR="0056198C">
        <w:rPr>
          <w:rFonts w:ascii="Times New Roman" w:hAnsi="Times New Roman" w:cs="Times New Roman"/>
          <w:b/>
          <w:bCs/>
          <w:sz w:val="24"/>
          <w:szCs w:val="24"/>
        </w:rPr>
        <w:t>:</w:t>
      </w:r>
    </w:p>
    <w:p w14:paraId="4F6AFCA1" w14:textId="77777777" w:rsidR="009172EF" w:rsidRPr="001E01FB" w:rsidRDefault="009172EF" w:rsidP="001E01FB">
      <w:pPr>
        <w:spacing w:line="276" w:lineRule="auto"/>
        <w:jc w:val="both"/>
        <w:rPr>
          <w:rFonts w:ascii="Times New Roman" w:hAnsi="Times New Roman" w:cs="Times New Roman"/>
          <w:b/>
          <w:bCs/>
        </w:rPr>
      </w:pPr>
    </w:p>
    <w:p w14:paraId="42298274" w14:textId="612FBE6D" w:rsidR="009172EF" w:rsidRPr="001E01FB" w:rsidRDefault="009172EF"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Con fecha 25 de enero de 2021, en el Registro Oficial Tercer Suplemento No. 337 se publicó la enmienda constitucional al artículo 272 de la Carta Fundamental, en la cual se incluye el numeral 4 a dicho artículo, quedando de la siguiente manera: </w:t>
      </w:r>
    </w:p>
    <w:p w14:paraId="4D7E8244" w14:textId="566A9EAE" w:rsidR="009172EF" w:rsidRPr="001E01FB" w:rsidRDefault="009172EF" w:rsidP="001E01FB">
      <w:pPr>
        <w:spacing w:line="276" w:lineRule="auto"/>
        <w:ind w:left="360"/>
        <w:jc w:val="both"/>
        <w:rPr>
          <w:rFonts w:ascii="Times New Roman" w:hAnsi="Times New Roman" w:cs="Times New Roman"/>
          <w:i/>
          <w:iCs/>
        </w:rPr>
      </w:pPr>
      <w:r w:rsidRPr="001E01FB">
        <w:rPr>
          <w:rFonts w:ascii="Times New Roman" w:hAnsi="Times New Roman" w:cs="Times New Roman"/>
          <w:i/>
          <w:iCs/>
        </w:rPr>
        <w:t>“Art. 272.- La distribución de los recursos entre los gobiernos autónomos descentralizados será regulada por la ley, conforme a los siguientes criterios:</w:t>
      </w:r>
    </w:p>
    <w:p w14:paraId="09585AA6" w14:textId="7583DB8B" w:rsidR="009172EF" w:rsidRPr="001E01FB" w:rsidRDefault="009172EF" w:rsidP="001E01FB">
      <w:pPr>
        <w:spacing w:line="276" w:lineRule="auto"/>
        <w:ind w:firstLine="360"/>
        <w:jc w:val="both"/>
        <w:rPr>
          <w:rFonts w:ascii="Times New Roman" w:hAnsi="Times New Roman" w:cs="Times New Roman"/>
          <w:i/>
          <w:iCs/>
        </w:rPr>
      </w:pPr>
      <w:r w:rsidRPr="001E01FB">
        <w:rPr>
          <w:rFonts w:ascii="Times New Roman" w:hAnsi="Times New Roman" w:cs="Times New Roman"/>
          <w:i/>
          <w:iCs/>
        </w:rPr>
        <w:t>(…)</w:t>
      </w:r>
    </w:p>
    <w:p w14:paraId="1D9A5405" w14:textId="0A79CE53" w:rsidR="009172EF" w:rsidRPr="001E01FB" w:rsidRDefault="009172EF" w:rsidP="001E01FB">
      <w:pPr>
        <w:spacing w:line="276" w:lineRule="auto"/>
        <w:ind w:left="360" w:firstLine="60"/>
        <w:jc w:val="both"/>
        <w:rPr>
          <w:rFonts w:ascii="Times New Roman" w:hAnsi="Times New Roman" w:cs="Times New Roman"/>
          <w:i/>
          <w:iCs/>
        </w:rPr>
      </w:pPr>
      <w:r w:rsidRPr="001E01FB">
        <w:rPr>
          <w:rFonts w:ascii="Times New Roman" w:hAnsi="Times New Roman" w:cs="Times New Roman"/>
          <w:i/>
          <w:iCs/>
        </w:rPr>
        <w:t>4. El número de kilómetros existentes, planificados y proyectados de vías rurales correspondientes al territorio y jurisdicción del gobierno autónomo descentralizado provincial”.</w:t>
      </w:r>
    </w:p>
    <w:p w14:paraId="3907A64E" w14:textId="77777777" w:rsidR="009172EF" w:rsidRPr="001E01FB" w:rsidRDefault="009172EF" w:rsidP="001E01FB">
      <w:pPr>
        <w:spacing w:line="276" w:lineRule="auto"/>
        <w:jc w:val="both"/>
        <w:rPr>
          <w:rFonts w:ascii="Times New Roman" w:hAnsi="Times New Roman" w:cs="Times New Roman"/>
          <w:i/>
          <w:iCs/>
        </w:rPr>
      </w:pPr>
    </w:p>
    <w:p w14:paraId="449602C2" w14:textId="0346F993" w:rsidR="009172EF" w:rsidRPr="001E01FB" w:rsidRDefault="009F38D2" w:rsidP="001E01FB">
      <w:pPr>
        <w:pStyle w:val="Prrafodelista"/>
        <w:numPr>
          <w:ilvl w:val="0"/>
          <w:numId w:val="4"/>
        </w:numPr>
        <w:spacing w:line="276" w:lineRule="auto"/>
        <w:jc w:val="both"/>
        <w:rPr>
          <w:rFonts w:ascii="Times New Roman" w:hAnsi="Times New Roman" w:cs="Times New Roman"/>
          <w:b/>
          <w:bCs/>
          <w:sz w:val="24"/>
          <w:szCs w:val="24"/>
        </w:rPr>
      </w:pPr>
      <w:r w:rsidRPr="001E01FB">
        <w:rPr>
          <w:rFonts w:ascii="Times New Roman" w:hAnsi="Times New Roman" w:cs="Times New Roman"/>
          <w:sz w:val="24"/>
          <w:szCs w:val="24"/>
        </w:rPr>
        <w:t>Al</w:t>
      </w:r>
      <w:r w:rsidR="009172EF" w:rsidRPr="001E01FB">
        <w:rPr>
          <w:rFonts w:ascii="Times New Roman" w:hAnsi="Times New Roman" w:cs="Times New Roman"/>
          <w:sz w:val="24"/>
          <w:szCs w:val="24"/>
        </w:rPr>
        <w:t xml:space="preserve"> no tratarse de fondos diferenciados, cualquier fórmula matemática que se plantee para la distribución de recursos deberá tender a la superación de inequidades territoriales, y a promover el equilibrio de las finanzas de los gobiernos autónomos; es importante recalcar que el criterio </w:t>
      </w:r>
      <w:r w:rsidR="009172EF" w:rsidRPr="001E01FB">
        <w:rPr>
          <w:rFonts w:ascii="Times New Roman" w:hAnsi="Times New Roman" w:cs="Times New Roman"/>
          <w:b/>
          <w:bCs/>
          <w:sz w:val="24"/>
          <w:szCs w:val="24"/>
        </w:rPr>
        <w:t>implementado por la enmienda constitucional no supone una nueva asignación de recursos, sino una forma diferente de distribuir a los ya existentes.</w:t>
      </w:r>
    </w:p>
    <w:p w14:paraId="0027957A" w14:textId="77777777" w:rsidR="009172EF" w:rsidRPr="001E01FB" w:rsidRDefault="009172EF" w:rsidP="001E01FB">
      <w:pPr>
        <w:spacing w:line="276" w:lineRule="auto"/>
        <w:jc w:val="both"/>
        <w:rPr>
          <w:rFonts w:ascii="Times New Roman" w:hAnsi="Times New Roman" w:cs="Times New Roman"/>
          <w:b/>
          <w:bCs/>
        </w:rPr>
      </w:pPr>
    </w:p>
    <w:p w14:paraId="49F49621" w14:textId="1948FB7B" w:rsidR="009172EF" w:rsidRPr="001E01FB" w:rsidRDefault="009172EF"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Por ello, el Consorcio de Gobiernos Autónomos Provinciales del Ecuador - CONGOPE- en referencia al Proyecto de “Ley Orgánica Reformatoria al Código Orgánico de Organización Territorial, Autonomía y Descentralización, para viabilizar legalmente la Enmienda a la Constitución de la República, aprobada al 17 de enero de 2021 y publicada en el Tercer Suplemento del Registro Oficial Nro. 377, el 25 de enero de 2021” presentado por el As. Byron Maldonado (en adelante “El Proyecto de Ley Reformatoria”), consideró pertinente presentar ante la Comisión de Gobiernos Autónomos, Descentralización, Competencias y Organización del Territorio, una propuesta técnica acompañada de una fórmula que es equitativa para todas las provincias del Ecuador, incluyendo naturalmente  a las amazónicas.</w:t>
      </w:r>
    </w:p>
    <w:p w14:paraId="46B504D8" w14:textId="77777777" w:rsidR="009F38D2" w:rsidRPr="001E01FB" w:rsidRDefault="009F38D2" w:rsidP="001E01FB">
      <w:pPr>
        <w:pStyle w:val="Prrafodelista"/>
        <w:spacing w:line="276" w:lineRule="auto"/>
        <w:ind w:left="360"/>
        <w:jc w:val="both"/>
        <w:rPr>
          <w:rFonts w:ascii="Times New Roman" w:hAnsi="Times New Roman" w:cs="Times New Roman"/>
          <w:sz w:val="24"/>
          <w:szCs w:val="24"/>
        </w:rPr>
      </w:pPr>
    </w:p>
    <w:p w14:paraId="47305F08" w14:textId="277821CA" w:rsidR="009172EF" w:rsidRPr="001E01FB" w:rsidRDefault="009172EF"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Una vez que se llevó a cabo </w:t>
      </w:r>
      <w:r w:rsidR="00F5785C" w:rsidRPr="001E01FB">
        <w:rPr>
          <w:rFonts w:ascii="Times New Roman" w:hAnsi="Times New Roman" w:cs="Times New Roman"/>
          <w:sz w:val="24"/>
          <w:szCs w:val="24"/>
        </w:rPr>
        <w:t>la sesión</w:t>
      </w:r>
      <w:r w:rsidRPr="001E01FB">
        <w:rPr>
          <w:rFonts w:ascii="Times New Roman" w:hAnsi="Times New Roman" w:cs="Times New Roman"/>
          <w:sz w:val="24"/>
          <w:szCs w:val="24"/>
        </w:rPr>
        <w:t xml:space="preserve"> en el Pleno de la Asamblea Nacional </w:t>
      </w:r>
      <w:r w:rsidR="00F5785C" w:rsidRPr="001E01FB">
        <w:rPr>
          <w:rFonts w:ascii="Times New Roman" w:hAnsi="Times New Roman" w:cs="Times New Roman"/>
          <w:sz w:val="24"/>
          <w:szCs w:val="24"/>
        </w:rPr>
        <w:t xml:space="preserve">donde se discutió </w:t>
      </w:r>
      <w:r w:rsidRPr="001E01FB">
        <w:rPr>
          <w:rFonts w:ascii="Times New Roman" w:hAnsi="Times New Roman" w:cs="Times New Roman"/>
          <w:sz w:val="24"/>
          <w:szCs w:val="24"/>
        </w:rPr>
        <w:t xml:space="preserve">el Informe para Primer Debate </w:t>
      </w:r>
      <w:r w:rsidR="00F5785C" w:rsidRPr="001E01FB">
        <w:rPr>
          <w:rFonts w:ascii="Times New Roman" w:hAnsi="Times New Roman" w:cs="Times New Roman"/>
          <w:sz w:val="24"/>
          <w:szCs w:val="24"/>
        </w:rPr>
        <w:t>del Proyecto de Ley Reformatoria</w:t>
      </w:r>
      <w:r w:rsidRPr="001E01FB">
        <w:rPr>
          <w:rFonts w:ascii="Times New Roman" w:hAnsi="Times New Roman" w:cs="Times New Roman"/>
          <w:sz w:val="24"/>
          <w:szCs w:val="24"/>
        </w:rPr>
        <w:t xml:space="preserve">, el señor Asambleísta Elías </w:t>
      </w:r>
      <w:proofErr w:type="spellStart"/>
      <w:r w:rsidRPr="001E01FB">
        <w:rPr>
          <w:rFonts w:ascii="Times New Roman" w:hAnsi="Times New Roman" w:cs="Times New Roman"/>
          <w:sz w:val="24"/>
          <w:szCs w:val="24"/>
        </w:rPr>
        <w:t>Jachero</w:t>
      </w:r>
      <w:proofErr w:type="spellEnd"/>
      <w:r w:rsidRPr="001E01FB">
        <w:rPr>
          <w:rFonts w:ascii="Times New Roman" w:hAnsi="Times New Roman" w:cs="Times New Roman"/>
          <w:sz w:val="24"/>
          <w:szCs w:val="24"/>
        </w:rPr>
        <w:t xml:space="preserve"> ha presentado una propuesta a l</w:t>
      </w:r>
      <w:r w:rsidR="00F5785C" w:rsidRPr="001E01FB">
        <w:rPr>
          <w:rFonts w:ascii="Times New Roman" w:hAnsi="Times New Roman" w:cs="Times New Roman"/>
          <w:sz w:val="24"/>
          <w:szCs w:val="24"/>
        </w:rPr>
        <w:t>a</w:t>
      </w:r>
      <w:r w:rsidRPr="001E01FB">
        <w:rPr>
          <w:rFonts w:ascii="Times New Roman" w:hAnsi="Times New Roman" w:cs="Times New Roman"/>
          <w:sz w:val="24"/>
          <w:szCs w:val="24"/>
        </w:rPr>
        <w:t xml:space="preserve"> mentada reforma, en la que menciona que: </w:t>
      </w:r>
    </w:p>
    <w:p w14:paraId="25BA9717" w14:textId="51E0C175" w:rsidR="009172EF" w:rsidRPr="001E01FB" w:rsidRDefault="009172EF" w:rsidP="001E01FB">
      <w:pPr>
        <w:spacing w:line="276" w:lineRule="auto"/>
        <w:ind w:left="708"/>
        <w:jc w:val="both"/>
        <w:rPr>
          <w:rFonts w:ascii="Times New Roman" w:hAnsi="Times New Roman" w:cs="Times New Roman"/>
          <w:i/>
          <w:iCs/>
        </w:rPr>
      </w:pPr>
      <w:r w:rsidRPr="001E01FB">
        <w:rPr>
          <w:rFonts w:ascii="Times New Roman" w:hAnsi="Times New Roman" w:cs="Times New Roman"/>
          <w:i/>
          <w:iCs/>
        </w:rPr>
        <w:t xml:space="preserve">“Razón de lo expuesto, me permito solicitar a los compañeros miembros de la Comisión, que se considere el número de kilómetros de desplazamientos recorridos por vías </w:t>
      </w:r>
      <w:r w:rsidRPr="001E01FB">
        <w:rPr>
          <w:rFonts w:ascii="Times New Roman" w:hAnsi="Times New Roman" w:cs="Times New Roman"/>
        </w:rPr>
        <w:t xml:space="preserve">fluviales </w:t>
      </w:r>
      <w:r w:rsidRPr="001E01FB">
        <w:rPr>
          <w:rFonts w:ascii="Times New Roman" w:hAnsi="Times New Roman" w:cs="Times New Roman"/>
          <w:i/>
          <w:iCs/>
        </w:rPr>
        <w:t>y aéreas, para no discriminar a quienes tenemos que recorrer muchos kilómetros por otros medios que no sea el transporte terrestre”.</w:t>
      </w:r>
    </w:p>
    <w:p w14:paraId="28A778CE" w14:textId="77777777" w:rsidR="009172EF" w:rsidRPr="001E01FB" w:rsidRDefault="009172EF" w:rsidP="001E01FB">
      <w:pPr>
        <w:spacing w:line="276" w:lineRule="auto"/>
        <w:ind w:left="708"/>
        <w:jc w:val="both"/>
        <w:rPr>
          <w:rFonts w:ascii="Times New Roman" w:hAnsi="Times New Roman" w:cs="Times New Roman"/>
          <w:i/>
          <w:iCs/>
        </w:rPr>
      </w:pPr>
    </w:p>
    <w:p w14:paraId="02431764" w14:textId="371D1F74" w:rsidR="009172EF" w:rsidRPr="001E01FB" w:rsidRDefault="009172EF" w:rsidP="001E01FB">
      <w:pPr>
        <w:pStyle w:val="Prrafodelista"/>
        <w:numPr>
          <w:ilvl w:val="0"/>
          <w:numId w:val="5"/>
        </w:numPr>
        <w:spacing w:line="276" w:lineRule="auto"/>
        <w:jc w:val="both"/>
        <w:rPr>
          <w:rFonts w:ascii="Times New Roman" w:hAnsi="Times New Roman" w:cs="Times New Roman"/>
          <w:b/>
          <w:bCs/>
          <w:sz w:val="24"/>
          <w:szCs w:val="24"/>
        </w:rPr>
      </w:pPr>
      <w:r w:rsidRPr="001E01FB">
        <w:rPr>
          <w:rFonts w:ascii="Times New Roman" w:hAnsi="Times New Roman" w:cs="Times New Roman"/>
          <w:b/>
          <w:bCs/>
          <w:sz w:val="24"/>
          <w:szCs w:val="24"/>
        </w:rPr>
        <w:t>OBSERVACIONES</w:t>
      </w:r>
      <w:r w:rsidR="0056198C">
        <w:rPr>
          <w:rFonts w:ascii="Times New Roman" w:hAnsi="Times New Roman" w:cs="Times New Roman"/>
          <w:b/>
          <w:bCs/>
          <w:sz w:val="24"/>
          <w:szCs w:val="24"/>
        </w:rPr>
        <w:t>:</w:t>
      </w:r>
    </w:p>
    <w:p w14:paraId="132593C3" w14:textId="77777777" w:rsidR="00006836" w:rsidRPr="001E01FB" w:rsidRDefault="00006836" w:rsidP="001E01FB">
      <w:pPr>
        <w:pStyle w:val="Prrafodelista"/>
        <w:spacing w:line="276" w:lineRule="auto"/>
        <w:ind w:left="360"/>
        <w:jc w:val="both"/>
        <w:rPr>
          <w:rFonts w:ascii="Times New Roman" w:hAnsi="Times New Roman" w:cs="Times New Roman"/>
          <w:sz w:val="24"/>
          <w:szCs w:val="24"/>
        </w:rPr>
      </w:pPr>
    </w:p>
    <w:p w14:paraId="04691FBB" w14:textId="1927B50A" w:rsidR="00AD1644" w:rsidRPr="001E01FB" w:rsidRDefault="002F221B"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La primera observación importante a la iniciativa analizada radica en la </w:t>
      </w:r>
      <w:r w:rsidR="004F21C5" w:rsidRPr="001E01FB">
        <w:rPr>
          <w:rFonts w:ascii="Times New Roman" w:hAnsi="Times New Roman" w:cs="Times New Roman"/>
          <w:sz w:val="24"/>
          <w:szCs w:val="24"/>
        </w:rPr>
        <w:t>falta de competencia de los gobiernos provinciales sobre las “vías fluviales y aéreas” que se menciona</w:t>
      </w:r>
      <w:r w:rsidR="009172EF" w:rsidRPr="001E01FB">
        <w:rPr>
          <w:rFonts w:ascii="Times New Roman" w:hAnsi="Times New Roman" w:cs="Times New Roman"/>
          <w:sz w:val="24"/>
          <w:szCs w:val="24"/>
        </w:rPr>
        <w:t>, estas son exclusivas del Estado Central</w:t>
      </w:r>
      <w:r w:rsidR="001A2D6C" w:rsidRPr="001E01FB">
        <w:rPr>
          <w:rFonts w:ascii="Times New Roman" w:hAnsi="Times New Roman" w:cs="Times New Roman"/>
          <w:sz w:val="24"/>
          <w:szCs w:val="24"/>
        </w:rPr>
        <w:t>, conforme las normas que se exponen a continuación:</w:t>
      </w:r>
    </w:p>
    <w:p w14:paraId="6A8D0F45" w14:textId="54DC8004" w:rsidR="009172EF" w:rsidRPr="001E01FB" w:rsidRDefault="009172EF" w:rsidP="001E01FB">
      <w:pPr>
        <w:spacing w:line="276" w:lineRule="auto"/>
        <w:ind w:firstLine="360"/>
        <w:jc w:val="both"/>
        <w:rPr>
          <w:rFonts w:ascii="Times New Roman" w:hAnsi="Times New Roman" w:cs="Times New Roman"/>
        </w:rPr>
      </w:pPr>
      <w:r w:rsidRPr="001E01FB">
        <w:rPr>
          <w:rFonts w:ascii="Times New Roman" w:hAnsi="Times New Roman" w:cs="Times New Roman"/>
        </w:rPr>
        <w:t>Constitución de la República del Ecuador:</w:t>
      </w:r>
    </w:p>
    <w:p w14:paraId="139F3377" w14:textId="77777777" w:rsidR="001A2D6C" w:rsidRPr="001E01FB" w:rsidRDefault="001A2D6C" w:rsidP="001E01FB">
      <w:pPr>
        <w:spacing w:line="276" w:lineRule="auto"/>
        <w:ind w:firstLine="360"/>
        <w:jc w:val="both"/>
        <w:rPr>
          <w:rFonts w:ascii="Times New Roman" w:hAnsi="Times New Roman" w:cs="Times New Roman"/>
        </w:rPr>
      </w:pPr>
    </w:p>
    <w:p w14:paraId="408FB763" w14:textId="6674E984" w:rsidR="009172EF" w:rsidRPr="001E01FB" w:rsidRDefault="001A2D6C" w:rsidP="001E01FB">
      <w:pPr>
        <w:spacing w:line="276" w:lineRule="auto"/>
        <w:ind w:left="360"/>
        <w:jc w:val="both"/>
        <w:rPr>
          <w:rFonts w:ascii="Times New Roman" w:hAnsi="Times New Roman" w:cs="Times New Roman"/>
          <w:i/>
          <w:iCs/>
        </w:rPr>
      </w:pPr>
      <w:r w:rsidRPr="001E01FB">
        <w:rPr>
          <w:rFonts w:ascii="Times New Roman" w:hAnsi="Times New Roman" w:cs="Times New Roman"/>
        </w:rPr>
        <w:t>“</w:t>
      </w:r>
      <w:hyperlink r:id="rId10" w:history="1">
        <w:r w:rsidR="009172EF" w:rsidRPr="001E01FB">
          <w:rPr>
            <w:rFonts w:ascii="Times New Roman" w:hAnsi="Times New Roman" w:cs="Times New Roman"/>
            <w:i/>
            <w:iCs/>
          </w:rPr>
          <w:t>Art. 263.-</w:t>
        </w:r>
      </w:hyperlink>
      <w:r w:rsidR="009172EF" w:rsidRPr="001E01FB">
        <w:rPr>
          <w:rFonts w:ascii="Times New Roman" w:hAnsi="Times New Roman" w:cs="Times New Roman"/>
          <w:i/>
          <w:iCs/>
        </w:rPr>
        <w:t xml:space="preserve"> Los gobiernos provinciales tendrán las siguientes competencias exclusivas, sin perjuicio de las otras que determine la ley: </w:t>
      </w:r>
    </w:p>
    <w:p w14:paraId="647B2B54" w14:textId="4461C4B5" w:rsidR="009172EF" w:rsidRPr="001E01FB" w:rsidRDefault="009172EF" w:rsidP="001E01FB">
      <w:pPr>
        <w:spacing w:line="276" w:lineRule="auto"/>
        <w:ind w:left="360"/>
        <w:jc w:val="both"/>
        <w:rPr>
          <w:rFonts w:ascii="Times New Roman" w:hAnsi="Times New Roman" w:cs="Times New Roman"/>
          <w:i/>
          <w:iCs/>
        </w:rPr>
      </w:pPr>
      <w:r w:rsidRPr="001E01FB">
        <w:rPr>
          <w:rFonts w:ascii="Times New Roman" w:hAnsi="Times New Roman" w:cs="Times New Roman"/>
          <w:i/>
          <w:iCs/>
        </w:rPr>
        <w:t>2. Planificar, construir y mantener el sistema vial de ámbito provincial, que no incluya las zonas urbanas.</w:t>
      </w:r>
      <w:r w:rsidR="001A2D6C" w:rsidRPr="001E01FB">
        <w:rPr>
          <w:rFonts w:ascii="Times New Roman" w:hAnsi="Times New Roman" w:cs="Times New Roman"/>
          <w:i/>
          <w:iCs/>
        </w:rPr>
        <w:t>”</w:t>
      </w:r>
    </w:p>
    <w:p w14:paraId="6A9D6DAE" w14:textId="77777777" w:rsidR="009172EF" w:rsidRPr="001E01FB" w:rsidRDefault="009172EF" w:rsidP="001E01FB">
      <w:pPr>
        <w:spacing w:line="276" w:lineRule="auto"/>
        <w:jc w:val="both"/>
        <w:rPr>
          <w:rFonts w:ascii="Times New Roman" w:hAnsi="Times New Roman" w:cs="Times New Roman"/>
          <w:i/>
          <w:iCs/>
        </w:rPr>
      </w:pPr>
    </w:p>
    <w:p w14:paraId="643A119A" w14:textId="75C41BAF" w:rsidR="009172EF" w:rsidRPr="001E01FB" w:rsidRDefault="009172EF" w:rsidP="001E01FB">
      <w:pPr>
        <w:spacing w:line="276" w:lineRule="auto"/>
        <w:ind w:left="360"/>
        <w:jc w:val="both"/>
        <w:rPr>
          <w:rFonts w:ascii="Times New Roman" w:hAnsi="Times New Roman" w:cs="Times New Roman"/>
        </w:rPr>
      </w:pPr>
      <w:r w:rsidRPr="001E01FB">
        <w:rPr>
          <w:rFonts w:ascii="Times New Roman" w:hAnsi="Times New Roman" w:cs="Times New Roman"/>
        </w:rPr>
        <w:t>Código Orgánico de Organización Territorial, Autonomía y Descentralización (COOTAD)</w:t>
      </w:r>
      <w:r w:rsidR="001A2D6C" w:rsidRPr="001E01FB">
        <w:rPr>
          <w:rFonts w:ascii="Times New Roman" w:hAnsi="Times New Roman" w:cs="Times New Roman"/>
        </w:rPr>
        <w:t>:</w:t>
      </w:r>
    </w:p>
    <w:p w14:paraId="076AE4BB" w14:textId="77777777" w:rsidR="009172EF" w:rsidRPr="001E01FB" w:rsidRDefault="009172EF" w:rsidP="001E01FB">
      <w:pPr>
        <w:spacing w:line="276" w:lineRule="auto"/>
        <w:jc w:val="both"/>
        <w:rPr>
          <w:rFonts w:ascii="Times New Roman" w:hAnsi="Times New Roman" w:cs="Times New Roman"/>
        </w:rPr>
      </w:pPr>
    </w:p>
    <w:p w14:paraId="22C223DA" w14:textId="06ACDF0F" w:rsidR="009172EF" w:rsidRPr="001E01FB" w:rsidRDefault="001A2D6C" w:rsidP="001E01FB">
      <w:pPr>
        <w:spacing w:line="276" w:lineRule="auto"/>
        <w:ind w:left="360"/>
        <w:jc w:val="both"/>
        <w:rPr>
          <w:rFonts w:ascii="Times New Roman" w:hAnsi="Times New Roman" w:cs="Times New Roman"/>
          <w:i/>
          <w:iCs/>
        </w:rPr>
      </w:pPr>
      <w:r w:rsidRPr="001E01FB">
        <w:rPr>
          <w:rFonts w:ascii="Times New Roman" w:hAnsi="Times New Roman" w:cs="Times New Roman"/>
        </w:rPr>
        <w:t>“</w:t>
      </w:r>
      <w:hyperlink r:id="rId11" w:history="1">
        <w:r w:rsidR="009172EF" w:rsidRPr="001E01FB">
          <w:rPr>
            <w:rFonts w:ascii="Times New Roman" w:hAnsi="Times New Roman" w:cs="Times New Roman"/>
            <w:i/>
            <w:iCs/>
          </w:rPr>
          <w:t>Art. 42.-</w:t>
        </w:r>
      </w:hyperlink>
      <w:r w:rsidR="009172EF" w:rsidRPr="001E01FB">
        <w:rPr>
          <w:rFonts w:ascii="Times New Roman" w:hAnsi="Times New Roman" w:cs="Times New Roman"/>
          <w:i/>
          <w:iCs/>
        </w:rPr>
        <w:t xml:space="preserve"> Competencias exclusivas del gobierno autónomo descentralizado </w:t>
      </w:r>
      <w:proofErr w:type="gramStart"/>
      <w:r w:rsidR="009172EF" w:rsidRPr="001E01FB">
        <w:rPr>
          <w:rFonts w:ascii="Times New Roman" w:hAnsi="Times New Roman" w:cs="Times New Roman"/>
          <w:i/>
          <w:iCs/>
        </w:rPr>
        <w:t>provincial.-</w:t>
      </w:r>
      <w:proofErr w:type="gramEnd"/>
      <w:r w:rsidR="009172EF" w:rsidRPr="001E01FB">
        <w:rPr>
          <w:rFonts w:ascii="Times New Roman" w:hAnsi="Times New Roman" w:cs="Times New Roman"/>
          <w:i/>
          <w:iCs/>
        </w:rPr>
        <w:t> Los gobiernos autónomos descentralizados provinciales tendrán las siguientes competencias exclusivas, sin perjuicio de otras que se determinen:</w:t>
      </w:r>
    </w:p>
    <w:p w14:paraId="0CE6330C" w14:textId="4B7C2A66" w:rsidR="009172EF" w:rsidRPr="001E01FB" w:rsidRDefault="009172EF" w:rsidP="001E01FB">
      <w:pPr>
        <w:spacing w:line="276" w:lineRule="auto"/>
        <w:ind w:left="360"/>
        <w:jc w:val="both"/>
        <w:rPr>
          <w:rFonts w:ascii="Times New Roman" w:hAnsi="Times New Roman" w:cs="Times New Roman"/>
          <w:i/>
          <w:iCs/>
        </w:rPr>
      </w:pPr>
      <w:r w:rsidRPr="001E01FB">
        <w:rPr>
          <w:rFonts w:ascii="Times New Roman" w:hAnsi="Times New Roman" w:cs="Times New Roman"/>
          <w:i/>
          <w:iCs/>
        </w:rPr>
        <w:t>b) Planificar, construir y mantener el sistema vial de ámbito provincial, que no incluya las zonas urbanas</w:t>
      </w:r>
      <w:r w:rsidR="001A2D6C" w:rsidRPr="001E01FB">
        <w:rPr>
          <w:rFonts w:ascii="Times New Roman" w:hAnsi="Times New Roman" w:cs="Times New Roman"/>
          <w:i/>
          <w:iCs/>
        </w:rPr>
        <w:t>.”</w:t>
      </w:r>
    </w:p>
    <w:p w14:paraId="143FA8A5" w14:textId="77777777" w:rsidR="009172EF" w:rsidRPr="001E01FB" w:rsidRDefault="009172EF" w:rsidP="001E01FB">
      <w:pPr>
        <w:spacing w:line="276" w:lineRule="auto"/>
        <w:jc w:val="both"/>
        <w:rPr>
          <w:rFonts w:ascii="Times New Roman" w:hAnsi="Times New Roman" w:cs="Times New Roman"/>
          <w:i/>
          <w:iCs/>
        </w:rPr>
      </w:pPr>
    </w:p>
    <w:p w14:paraId="76410675" w14:textId="30B5A7A4" w:rsidR="009172EF" w:rsidRPr="001E01FB" w:rsidRDefault="001A2D6C" w:rsidP="001E01FB">
      <w:pPr>
        <w:spacing w:line="276" w:lineRule="auto"/>
        <w:ind w:left="360"/>
        <w:jc w:val="both"/>
        <w:rPr>
          <w:rFonts w:ascii="Times New Roman" w:hAnsi="Times New Roman" w:cs="Times New Roman"/>
          <w:u w:val="single"/>
        </w:rPr>
      </w:pPr>
      <w:r w:rsidRPr="001E01FB">
        <w:rPr>
          <w:rFonts w:ascii="Times New Roman" w:hAnsi="Times New Roman" w:cs="Times New Roman"/>
          <w:i/>
          <w:iCs/>
        </w:rPr>
        <w:t>“</w:t>
      </w:r>
      <w:r w:rsidR="009172EF" w:rsidRPr="001E01FB">
        <w:rPr>
          <w:rFonts w:ascii="Times New Roman" w:hAnsi="Times New Roman" w:cs="Times New Roman"/>
          <w:i/>
          <w:iCs/>
        </w:rPr>
        <w:t>Art. 129.- Ejercicio de la competencia de </w:t>
      </w:r>
      <w:proofErr w:type="gramStart"/>
      <w:r w:rsidR="009172EF" w:rsidRPr="001E01FB">
        <w:rPr>
          <w:rFonts w:ascii="Times New Roman" w:hAnsi="Times New Roman" w:cs="Times New Roman"/>
          <w:i/>
          <w:iCs/>
        </w:rPr>
        <w:t>vialidad.-</w:t>
      </w:r>
      <w:proofErr w:type="gramEnd"/>
      <w:r w:rsidR="009172EF" w:rsidRPr="001E01FB">
        <w:rPr>
          <w:rFonts w:ascii="Times New Roman" w:hAnsi="Times New Roman" w:cs="Times New Roman"/>
          <w:i/>
          <w:iCs/>
        </w:rPr>
        <w:t> El ejercicio de la competencia de vialidad atribuida en la Constitución a los distintos niveles de gobierno, se cumplirá de la siguiente manera:</w:t>
      </w:r>
      <w:r w:rsidR="009172EF" w:rsidRPr="001E01FB">
        <w:rPr>
          <w:rFonts w:ascii="Times New Roman" w:hAnsi="Times New Roman" w:cs="Times New Roman"/>
          <w:i/>
          <w:iCs/>
        </w:rPr>
        <w:br/>
      </w:r>
      <w:r w:rsidR="009172EF" w:rsidRPr="001E01FB">
        <w:rPr>
          <w:rFonts w:ascii="Times New Roman" w:hAnsi="Times New Roman" w:cs="Times New Roman"/>
          <w:i/>
          <w:iCs/>
        </w:rPr>
        <w:lastRenderedPageBreak/>
        <w:t>Al gobierno central le corresponde las facultades de rectoría, normativa, planificación y ejecución del sistema vial </w:t>
      </w:r>
      <w:r w:rsidR="009172EF" w:rsidRPr="001E01FB">
        <w:rPr>
          <w:rFonts w:ascii="Times New Roman" w:hAnsi="Times New Roman" w:cs="Times New Roman"/>
          <w:b/>
          <w:bCs/>
          <w:i/>
          <w:iCs/>
          <w:u w:val="single"/>
        </w:rPr>
        <w:t>conformado por las troncales nacionales y su señalización.</w:t>
      </w:r>
      <w:r w:rsidR="009172EF" w:rsidRPr="001E01FB">
        <w:rPr>
          <w:rFonts w:ascii="Times New Roman" w:hAnsi="Times New Roman" w:cs="Times New Roman"/>
          <w:u w:val="single"/>
        </w:rPr>
        <w:t xml:space="preserve"> </w:t>
      </w:r>
    </w:p>
    <w:p w14:paraId="37A1B210" w14:textId="69357DCF" w:rsidR="009172EF" w:rsidRPr="001E01FB" w:rsidRDefault="009172EF" w:rsidP="001E01FB">
      <w:pPr>
        <w:spacing w:line="276" w:lineRule="auto"/>
        <w:ind w:firstLine="360"/>
        <w:jc w:val="both"/>
        <w:rPr>
          <w:rFonts w:ascii="Times New Roman" w:hAnsi="Times New Roman" w:cs="Times New Roman"/>
          <w:i/>
          <w:iCs/>
        </w:rPr>
      </w:pPr>
      <w:r w:rsidRPr="001E01FB">
        <w:rPr>
          <w:rFonts w:ascii="Times New Roman" w:hAnsi="Times New Roman" w:cs="Times New Roman"/>
          <w:i/>
          <w:iCs/>
        </w:rPr>
        <w:t>(…)</w:t>
      </w:r>
    </w:p>
    <w:p w14:paraId="4031BFB3" w14:textId="77777777" w:rsidR="001A2D6C" w:rsidRPr="001E01FB" w:rsidRDefault="009172EF" w:rsidP="001E01FB">
      <w:pPr>
        <w:spacing w:line="276" w:lineRule="auto"/>
        <w:ind w:left="360"/>
        <w:jc w:val="both"/>
        <w:rPr>
          <w:rFonts w:ascii="Times New Roman" w:hAnsi="Times New Roman" w:cs="Times New Roman"/>
          <w:u w:val="single"/>
        </w:rPr>
      </w:pPr>
      <w:r w:rsidRPr="001E01FB">
        <w:rPr>
          <w:rFonts w:ascii="Times New Roman" w:hAnsi="Times New Roman" w:cs="Times New Roman"/>
          <w:i/>
          <w:iCs/>
        </w:rPr>
        <w:t>Al gobierno autónomo descentralizado provincial le corresponde las facultades de planificar, construir y mantener el sistema vial de ámbito provincial, que no incluya las zonas urbanas.</w:t>
      </w:r>
      <w:r w:rsidR="001A2D6C" w:rsidRPr="001E01FB">
        <w:rPr>
          <w:rFonts w:ascii="Times New Roman" w:hAnsi="Times New Roman" w:cs="Times New Roman"/>
          <w:i/>
          <w:iCs/>
        </w:rPr>
        <w:t xml:space="preserve">” </w:t>
      </w:r>
      <w:r w:rsidR="001A2D6C" w:rsidRPr="001E01FB">
        <w:rPr>
          <w:rFonts w:ascii="Times New Roman" w:hAnsi="Times New Roman" w:cs="Times New Roman"/>
        </w:rPr>
        <w:t>Énfasis agregado.</w:t>
      </w:r>
      <w:r w:rsidR="001A2D6C" w:rsidRPr="001E01FB">
        <w:rPr>
          <w:rFonts w:ascii="Times New Roman" w:hAnsi="Times New Roman" w:cs="Times New Roman"/>
          <w:u w:val="single"/>
        </w:rPr>
        <w:t xml:space="preserve"> </w:t>
      </w:r>
    </w:p>
    <w:p w14:paraId="64883566" w14:textId="77777777" w:rsidR="009172EF" w:rsidRPr="001E01FB" w:rsidRDefault="009172EF" w:rsidP="001E01FB">
      <w:pPr>
        <w:spacing w:line="276" w:lineRule="auto"/>
        <w:jc w:val="both"/>
        <w:rPr>
          <w:rFonts w:ascii="Times New Roman" w:hAnsi="Times New Roman" w:cs="Times New Roman"/>
          <w:i/>
          <w:iCs/>
        </w:rPr>
      </w:pPr>
    </w:p>
    <w:p w14:paraId="0CB0DCA4" w14:textId="75493DBE" w:rsidR="009172EF" w:rsidRPr="001E01FB" w:rsidRDefault="001A2D6C"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De estas</w:t>
      </w:r>
      <w:r w:rsidR="009172EF" w:rsidRPr="001E01FB">
        <w:rPr>
          <w:rFonts w:ascii="Times New Roman" w:hAnsi="Times New Roman" w:cs="Times New Roman"/>
          <w:sz w:val="24"/>
          <w:szCs w:val="24"/>
        </w:rPr>
        <w:t xml:space="preserve"> normas se desprende que, la vialidad </w:t>
      </w:r>
      <w:r w:rsidR="00F47155" w:rsidRPr="001E01FB">
        <w:rPr>
          <w:rFonts w:ascii="Times New Roman" w:hAnsi="Times New Roman" w:cs="Times New Roman"/>
          <w:sz w:val="24"/>
          <w:szCs w:val="24"/>
        </w:rPr>
        <w:t xml:space="preserve">rural que es competencia de los gobiernos provinciales </w:t>
      </w:r>
      <w:r w:rsidR="009172EF" w:rsidRPr="001E01FB">
        <w:rPr>
          <w:rFonts w:ascii="Times New Roman" w:hAnsi="Times New Roman" w:cs="Times New Roman"/>
          <w:sz w:val="24"/>
          <w:szCs w:val="24"/>
        </w:rPr>
        <w:t>se refiere netamente a la terrestre</w:t>
      </w:r>
      <w:r w:rsidR="00F47155" w:rsidRPr="001E01FB">
        <w:rPr>
          <w:rFonts w:ascii="Times New Roman" w:hAnsi="Times New Roman" w:cs="Times New Roman"/>
          <w:sz w:val="24"/>
          <w:szCs w:val="24"/>
        </w:rPr>
        <w:t>;</w:t>
      </w:r>
      <w:r w:rsidR="009172EF" w:rsidRPr="001E01FB">
        <w:rPr>
          <w:rFonts w:ascii="Times New Roman" w:hAnsi="Times New Roman" w:cs="Times New Roman"/>
          <w:sz w:val="24"/>
          <w:szCs w:val="24"/>
        </w:rPr>
        <w:t xml:space="preserve"> </w:t>
      </w:r>
      <w:r w:rsidR="00F47155" w:rsidRPr="001E01FB">
        <w:rPr>
          <w:rFonts w:ascii="Times New Roman" w:hAnsi="Times New Roman" w:cs="Times New Roman"/>
          <w:sz w:val="24"/>
          <w:szCs w:val="24"/>
        </w:rPr>
        <w:t>las vías fluviales y aéreas</w:t>
      </w:r>
      <w:r w:rsidR="009172EF" w:rsidRPr="001E01FB">
        <w:rPr>
          <w:rFonts w:ascii="Times New Roman" w:hAnsi="Times New Roman" w:cs="Times New Roman"/>
          <w:sz w:val="24"/>
          <w:szCs w:val="24"/>
        </w:rPr>
        <w:t xml:space="preserve"> son reguladas por el </w:t>
      </w:r>
      <w:r w:rsidR="00F47155" w:rsidRPr="001E01FB">
        <w:rPr>
          <w:rFonts w:ascii="Times New Roman" w:hAnsi="Times New Roman" w:cs="Times New Roman"/>
          <w:sz w:val="24"/>
          <w:szCs w:val="24"/>
        </w:rPr>
        <w:t>E</w:t>
      </w:r>
      <w:r w:rsidR="009172EF" w:rsidRPr="001E01FB">
        <w:rPr>
          <w:rFonts w:ascii="Times New Roman" w:hAnsi="Times New Roman" w:cs="Times New Roman"/>
          <w:sz w:val="24"/>
          <w:szCs w:val="24"/>
        </w:rPr>
        <w:t xml:space="preserve">stado </w:t>
      </w:r>
      <w:r w:rsidR="00F47155" w:rsidRPr="001E01FB">
        <w:rPr>
          <w:rFonts w:ascii="Times New Roman" w:hAnsi="Times New Roman" w:cs="Times New Roman"/>
          <w:sz w:val="24"/>
          <w:szCs w:val="24"/>
        </w:rPr>
        <w:t>c</w:t>
      </w:r>
      <w:r w:rsidR="009172EF" w:rsidRPr="001E01FB">
        <w:rPr>
          <w:rFonts w:ascii="Times New Roman" w:hAnsi="Times New Roman" w:cs="Times New Roman"/>
          <w:sz w:val="24"/>
          <w:szCs w:val="24"/>
        </w:rPr>
        <w:t>entral</w:t>
      </w:r>
      <w:r w:rsidR="001707B5" w:rsidRPr="001E01FB">
        <w:rPr>
          <w:rFonts w:ascii="Times New Roman" w:hAnsi="Times New Roman" w:cs="Times New Roman"/>
          <w:sz w:val="24"/>
          <w:szCs w:val="24"/>
        </w:rPr>
        <w:t>. Al respecto, el artículo 9 de la</w:t>
      </w:r>
      <w:r w:rsidR="009172EF" w:rsidRPr="001E01FB">
        <w:rPr>
          <w:rFonts w:ascii="Times New Roman" w:hAnsi="Times New Roman" w:cs="Times New Roman"/>
          <w:sz w:val="24"/>
          <w:szCs w:val="24"/>
        </w:rPr>
        <w:t xml:space="preserve"> Ley Orgánica de Navegación, Gestión de la </w:t>
      </w:r>
      <w:proofErr w:type="gramStart"/>
      <w:r w:rsidR="009172EF" w:rsidRPr="001E01FB">
        <w:rPr>
          <w:rFonts w:ascii="Times New Roman" w:hAnsi="Times New Roman" w:cs="Times New Roman"/>
          <w:sz w:val="24"/>
          <w:szCs w:val="24"/>
        </w:rPr>
        <w:t>Seguridad  y</w:t>
      </w:r>
      <w:proofErr w:type="gramEnd"/>
      <w:r w:rsidR="009172EF" w:rsidRPr="001E01FB">
        <w:rPr>
          <w:rFonts w:ascii="Times New Roman" w:hAnsi="Times New Roman" w:cs="Times New Roman"/>
          <w:sz w:val="24"/>
          <w:szCs w:val="24"/>
        </w:rPr>
        <w:t xml:space="preserve"> Protección Marítima y Fluvial en los Espacios Acuáticos </w:t>
      </w:r>
      <w:r w:rsidR="001707B5" w:rsidRPr="001E01FB">
        <w:rPr>
          <w:rFonts w:ascii="Times New Roman" w:hAnsi="Times New Roman" w:cs="Times New Roman"/>
          <w:sz w:val="24"/>
          <w:szCs w:val="24"/>
        </w:rPr>
        <w:t>determina:</w:t>
      </w:r>
    </w:p>
    <w:p w14:paraId="780D3274" w14:textId="7F1D80FE" w:rsidR="009172EF" w:rsidRPr="001E01FB" w:rsidRDefault="009172EF" w:rsidP="001E01FB">
      <w:pPr>
        <w:spacing w:line="276" w:lineRule="auto"/>
        <w:ind w:left="360"/>
        <w:jc w:val="both"/>
        <w:rPr>
          <w:rFonts w:ascii="Times New Roman" w:hAnsi="Times New Roman" w:cs="Times New Roman"/>
          <w:i/>
          <w:iCs/>
        </w:rPr>
      </w:pPr>
      <w:r w:rsidRPr="001E01FB">
        <w:rPr>
          <w:rFonts w:ascii="Times New Roman" w:hAnsi="Times New Roman" w:cs="Times New Roman"/>
          <w:i/>
          <w:iCs/>
        </w:rPr>
        <w:t xml:space="preserve">“Art. 9.- De la Autoridad Marítima </w:t>
      </w:r>
      <w:proofErr w:type="gramStart"/>
      <w:r w:rsidRPr="001E01FB">
        <w:rPr>
          <w:rFonts w:ascii="Times New Roman" w:hAnsi="Times New Roman" w:cs="Times New Roman"/>
          <w:i/>
          <w:iCs/>
        </w:rPr>
        <w:t>Nacional.-</w:t>
      </w:r>
      <w:proofErr w:type="gramEnd"/>
      <w:r w:rsidRPr="001E01FB">
        <w:rPr>
          <w:rFonts w:ascii="Times New Roman" w:hAnsi="Times New Roman" w:cs="Times New Roman"/>
          <w:i/>
          <w:iCs/>
        </w:rPr>
        <w:t xml:space="preserve"> La Fuerza Naval del Ecuador es la Autoridad Marítima Nacional, que ejerce sus competencias institucionales en los espacios acuáticos nacionales, dentro del Sistema de Organización Marítima Nacional. Sus atribuciones son las siguientes: </w:t>
      </w:r>
    </w:p>
    <w:p w14:paraId="29EA7B93" w14:textId="77777777" w:rsidR="009172EF" w:rsidRPr="001E01FB" w:rsidRDefault="009172EF" w:rsidP="001E01FB">
      <w:pPr>
        <w:spacing w:line="276" w:lineRule="auto"/>
        <w:jc w:val="both"/>
        <w:rPr>
          <w:rFonts w:ascii="Times New Roman" w:hAnsi="Times New Roman" w:cs="Times New Roman"/>
          <w:i/>
          <w:iCs/>
        </w:rPr>
      </w:pPr>
    </w:p>
    <w:p w14:paraId="2D5572CB" w14:textId="12664FFB" w:rsidR="009172EF" w:rsidRPr="001E01FB" w:rsidRDefault="009172EF" w:rsidP="001E01FB">
      <w:pPr>
        <w:spacing w:line="276" w:lineRule="auto"/>
        <w:ind w:left="360"/>
        <w:jc w:val="both"/>
        <w:rPr>
          <w:rFonts w:ascii="Times New Roman" w:hAnsi="Times New Roman" w:cs="Times New Roman"/>
          <w:i/>
          <w:iCs/>
        </w:rPr>
      </w:pPr>
      <w:r w:rsidRPr="001E01FB">
        <w:rPr>
          <w:rFonts w:ascii="Times New Roman" w:hAnsi="Times New Roman" w:cs="Times New Roman"/>
          <w:i/>
          <w:iCs/>
        </w:rPr>
        <w:t>1) Ejercer atribuciones como Estado ribereño</w:t>
      </w:r>
      <w:r w:rsidR="002C4CA5" w:rsidRPr="001E01FB">
        <w:rPr>
          <w:rFonts w:ascii="Times New Roman" w:hAnsi="Times New Roman" w:cs="Times New Roman"/>
          <w:i/>
          <w:iCs/>
        </w:rPr>
        <w:t>,</w:t>
      </w:r>
      <w:r w:rsidRPr="001E01FB">
        <w:rPr>
          <w:rFonts w:ascii="Times New Roman" w:hAnsi="Times New Roman" w:cs="Times New Roman"/>
          <w:i/>
          <w:iCs/>
        </w:rPr>
        <w:t xml:space="preserve"> Estado rector del puerto y Estado de abanderamiento con el fin de garantizar la soberanía nacional y precautelar la integridad de sus espacios acuáticos </w:t>
      </w:r>
      <w:proofErr w:type="gramStart"/>
      <w:r w:rsidRPr="001E01FB">
        <w:rPr>
          <w:rFonts w:ascii="Times New Roman" w:hAnsi="Times New Roman" w:cs="Times New Roman"/>
          <w:i/>
          <w:iCs/>
        </w:rPr>
        <w:t>nacionales</w:t>
      </w:r>
      <w:proofErr w:type="gramEnd"/>
      <w:r w:rsidRPr="001E01FB">
        <w:rPr>
          <w:rFonts w:ascii="Times New Roman" w:hAnsi="Times New Roman" w:cs="Times New Roman"/>
          <w:i/>
          <w:iCs/>
        </w:rPr>
        <w:t xml:space="preserve"> así como velar por la seguridad de las actividades marítimas, en el ámbito de sus competencias;</w:t>
      </w:r>
    </w:p>
    <w:p w14:paraId="4221A9E4" w14:textId="1D03F56A" w:rsidR="009172EF" w:rsidRPr="001E01FB" w:rsidRDefault="009172EF" w:rsidP="001E01FB">
      <w:pPr>
        <w:spacing w:line="276" w:lineRule="auto"/>
        <w:ind w:firstLine="360"/>
        <w:jc w:val="both"/>
        <w:rPr>
          <w:rFonts w:ascii="Times New Roman" w:hAnsi="Times New Roman" w:cs="Times New Roman"/>
          <w:i/>
          <w:iCs/>
        </w:rPr>
      </w:pPr>
      <w:r w:rsidRPr="001E01FB">
        <w:rPr>
          <w:rFonts w:ascii="Times New Roman" w:hAnsi="Times New Roman" w:cs="Times New Roman"/>
          <w:i/>
          <w:iCs/>
        </w:rPr>
        <w:t>(…)</w:t>
      </w:r>
    </w:p>
    <w:p w14:paraId="207F68FF" w14:textId="3316630E" w:rsidR="009172EF" w:rsidRPr="001E01FB" w:rsidRDefault="009172EF" w:rsidP="001E01FB">
      <w:pPr>
        <w:spacing w:line="276" w:lineRule="auto"/>
        <w:ind w:left="360"/>
        <w:jc w:val="both"/>
        <w:rPr>
          <w:rFonts w:ascii="Times New Roman" w:hAnsi="Times New Roman" w:cs="Times New Roman"/>
          <w:i/>
          <w:iCs/>
        </w:rPr>
      </w:pPr>
      <w:r w:rsidRPr="001E01FB">
        <w:rPr>
          <w:rFonts w:ascii="Times New Roman" w:hAnsi="Times New Roman" w:cs="Times New Roman"/>
          <w:i/>
          <w:iCs/>
        </w:rPr>
        <w:t>5) Ejercer la competencia y jurisdicción de Policía Marítima para controlar, fiscalizar y exigir la fiel observancia y cumplimiento de las leyes, reglamentos, disposiciones y órdenes referentes a las actividades marítimas, fluviales y lacustres, así como la represión de las actividades ilícitas en el ámbito de su jurisdicción. Las funciones de Policía Marítima, más allá del mar territorial, conforme al Derecho Marítimo Internacional, serán ejercidas en forma exclusiva por unidades de la Fuerza Naval del Ecuador”.</w:t>
      </w:r>
    </w:p>
    <w:p w14:paraId="7CE2D910" w14:textId="77777777" w:rsidR="009172EF" w:rsidRPr="001E01FB" w:rsidRDefault="009172EF" w:rsidP="001E01FB">
      <w:pPr>
        <w:spacing w:line="276" w:lineRule="auto"/>
        <w:jc w:val="both"/>
        <w:rPr>
          <w:rFonts w:ascii="Times New Roman" w:hAnsi="Times New Roman" w:cs="Times New Roman"/>
          <w:i/>
          <w:iCs/>
        </w:rPr>
      </w:pPr>
    </w:p>
    <w:p w14:paraId="52EBB7F5" w14:textId="08EC7448" w:rsidR="009172EF" w:rsidRPr="001E01FB" w:rsidRDefault="009172EF"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Como vemos</w:t>
      </w:r>
      <w:r w:rsidR="0073361A" w:rsidRPr="001E01FB">
        <w:rPr>
          <w:rFonts w:ascii="Times New Roman" w:hAnsi="Times New Roman" w:cs="Times New Roman"/>
          <w:sz w:val="24"/>
          <w:szCs w:val="24"/>
        </w:rPr>
        <w:t>,</w:t>
      </w:r>
      <w:r w:rsidRPr="001E01FB">
        <w:rPr>
          <w:rFonts w:ascii="Times New Roman" w:hAnsi="Times New Roman" w:cs="Times New Roman"/>
          <w:sz w:val="24"/>
          <w:szCs w:val="24"/>
        </w:rPr>
        <w:t xml:space="preserve"> la Autoridad Marítima Nacional es la llamada a precautelar la navegación fluvial, es decir</w:t>
      </w:r>
      <w:r w:rsidR="00081862" w:rsidRPr="001E01FB">
        <w:rPr>
          <w:rFonts w:ascii="Times New Roman" w:hAnsi="Times New Roman" w:cs="Times New Roman"/>
          <w:sz w:val="24"/>
          <w:szCs w:val="24"/>
        </w:rPr>
        <w:t xml:space="preserve">, la competencia en este tipo de vías es ejercida por </w:t>
      </w:r>
      <w:r w:rsidRPr="001E01FB">
        <w:rPr>
          <w:rFonts w:ascii="Times New Roman" w:hAnsi="Times New Roman" w:cs="Times New Roman"/>
          <w:sz w:val="24"/>
          <w:szCs w:val="24"/>
        </w:rPr>
        <w:t>el Estado Central</w:t>
      </w:r>
      <w:r w:rsidR="00081862" w:rsidRPr="001E01FB">
        <w:rPr>
          <w:rFonts w:ascii="Times New Roman" w:hAnsi="Times New Roman" w:cs="Times New Roman"/>
          <w:sz w:val="24"/>
          <w:szCs w:val="24"/>
        </w:rPr>
        <w:t>,</w:t>
      </w:r>
      <w:r w:rsidRPr="001E01FB">
        <w:rPr>
          <w:rFonts w:ascii="Times New Roman" w:hAnsi="Times New Roman" w:cs="Times New Roman"/>
          <w:sz w:val="24"/>
          <w:szCs w:val="24"/>
        </w:rPr>
        <w:t xml:space="preserve"> no </w:t>
      </w:r>
      <w:r w:rsidR="00081862" w:rsidRPr="001E01FB">
        <w:rPr>
          <w:rFonts w:ascii="Times New Roman" w:hAnsi="Times New Roman" w:cs="Times New Roman"/>
          <w:sz w:val="24"/>
          <w:szCs w:val="24"/>
        </w:rPr>
        <w:t>por</w:t>
      </w:r>
      <w:r w:rsidRPr="001E01FB">
        <w:rPr>
          <w:rFonts w:ascii="Times New Roman" w:hAnsi="Times New Roman" w:cs="Times New Roman"/>
          <w:sz w:val="24"/>
          <w:szCs w:val="24"/>
        </w:rPr>
        <w:t xml:space="preserve"> los GAD provinciales</w:t>
      </w:r>
      <w:r w:rsidR="00AD1644" w:rsidRPr="001E01FB">
        <w:rPr>
          <w:rFonts w:ascii="Times New Roman" w:hAnsi="Times New Roman" w:cs="Times New Roman"/>
          <w:sz w:val="24"/>
          <w:szCs w:val="24"/>
        </w:rPr>
        <w:t>.</w:t>
      </w:r>
    </w:p>
    <w:p w14:paraId="2E31DDC5" w14:textId="77777777" w:rsidR="00081862" w:rsidRPr="001E01FB" w:rsidRDefault="00081862" w:rsidP="001E01FB">
      <w:pPr>
        <w:pStyle w:val="Prrafodelista"/>
        <w:spacing w:line="276" w:lineRule="auto"/>
        <w:ind w:left="360"/>
        <w:jc w:val="both"/>
        <w:rPr>
          <w:rFonts w:ascii="Times New Roman" w:hAnsi="Times New Roman" w:cs="Times New Roman"/>
          <w:sz w:val="24"/>
          <w:szCs w:val="24"/>
        </w:rPr>
      </w:pPr>
    </w:p>
    <w:p w14:paraId="564BC102" w14:textId="60888FA2" w:rsidR="004E553E" w:rsidRPr="001E01FB" w:rsidRDefault="00AD1644"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lastRenderedPageBreak/>
        <w:t>Lo mismo sucede con el espacio aéreo</w:t>
      </w:r>
      <w:r w:rsidR="00081862" w:rsidRPr="001E01FB">
        <w:rPr>
          <w:rFonts w:ascii="Times New Roman" w:hAnsi="Times New Roman" w:cs="Times New Roman"/>
          <w:sz w:val="24"/>
          <w:szCs w:val="24"/>
        </w:rPr>
        <w:t>. Al respecto</w:t>
      </w:r>
      <w:r w:rsidR="004E553E" w:rsidRPr="001E01FB">
        <w:rPr>
          <w:rFonts w:ascii="Times New Roman" w:hAnsi="Times New Roman" w:cs="Times New Roman"/>
          <w:sz w:val="24"/>
          <w:szCs w:val="24"/>
        </w:rPr>
        <w:t xml:space="preserve"> la Constitución de la República, en su artículo 261 señala:</w:t>
      </w:r>
    </w:p>
    <w:p w14:paraId="33383E2C" w14:textId="77777777" w:rsidR="004E553E" w:rsidRPr="001E01FB" w:rsidRDefault="004E553E" w:rsidP="001E01FB">
      <w:pPr>
        <w:spacing w:line="276" w:lineRule="auto"/>
        <w:ind w:firstLine="360"/>
        <w:jc w:val="both"/>
        <w:rPr>
          <w:rFonts w:ascii="Times New Roman" w:hAnsi="Times New Roman" w:cs="Times New Roman"/>
          <w:i/>
          <w:iCs/>
        </w:rPr>
      </w:pPr>
      <w:r w:rsidRPr="001E01FB">
        <w:rPr>
          <w:rFonts w:ascii="Times New Roman" w:hAnsi="Times New Roman" w:cs="Times New Roman"/>
          <w:i/>
          <w:iCs/>
        </w:rPr>
        <w:t>“</w:t>
      </w:r>
      <w:hyperlink r:id="rId12" w:history="1">
        <w:r w:rsidRPr="001E01FB">
          <w:rPr>
            <w:rFonts w:ascii="Times New Roman" w:hAnsi="Times New Roman" w:cs="Times New Roman"/>
            <w:i/>
            <w:iCs/>
          </w:rPr>
          <w:t>Art. 261</w:t>
        </w:r>
      </w:hyperlink>
      <w:hyperlink r:id="rId13" w:history="1">
        <w:r w:rsidRPr="001E01FB">
          <w:rPr>
            <w:rFonts w:ascii="Times New Roman" w:hAnsi="Times New Roman" w:cs="Times New Roman"/>
            <w:i/>
            <w:iCs/>
          </w:rPr>
          <w:t> .-</w:t>
        </w:r>
      </w:hyperlink>
      <w:r w:rsidRPr="001E01FB">
        <w:rPr>
          <w:rFonts w:ascii="Times New Roman" w:hAnsi="Times New Roman" w:cs="Times New Roman"/>
          <w:i/>
          <w:iCs/>
        </w:rPr>
        <w:t> El Estado central tendrá competencias exclusivas sobre:</w:t>
      </w:r>
    </w:p>
    <w:p w14:paraId="5144DE98" w14:textId="77777777" w:rsidR="004E553E" w:rsidRPr="001E01FB" w:rsidRDefault="004E553E" w:rsidP="001E01FB">
      <w:pPr>
        <w:spacing w:line="276" w:lineRule="auto"/>
        <w:ind w:firstLine="360"/>
        <w:jc w:val="both"/>
        <w:rPr>
          <w:rFonts w:ascii="Times New Roman" w:hAnsi="Times New Roman" w:cs="Times New Roman"/>
          <w:i/>
          <w:iCs/>
        </w:rPr>
      </w:pPr>
      <w:r w:rsidRPr="001E01FB">
        <w:rPr>
          <w:rFonts w:ascii="Times New Roman" w:hAnsi="Times New Roman" w:cs="Times New Roman"/>
          <w:i/>
          <w:iCs/>
        </w:rPr>
        <w:t>(…)</w:t>
      </w:r>
    </w:p>
    <w:p w14:paraId="09D63C83" w14:textId="77777777" w:rsidR="004E553E" w:rsidRPr="001E01FB" w:rsidRDefault="004E553E" w:rsidP="001E01FB">
      <w:pPr>
        <w:spacing w:line="276" w:lineRule="auto"/>
        <w:ind w:left="360"/>
        <w:jc w:val="both"/>
        <w:rPr>
          <w:rFonts w:ascii="Times New Roman" w:hAnsi="Times New Roman" w:cs="Times New Roman"/>
          <w:i/>
          <w:iCs/>
        </w:rPr>
      </w:pPr>
      <w:r w:rsidRPr="001E01FB">
        <w:rPr>
          <w:rFonts w:ascii="Times New Roman" w:hAnsi="Times New Roman" w:cs="Times New Roman"/>
          <w:i/>
          <w:iCs/>
        </w:rPr>
        <w:t>10. El espectro radioeléctrico y el régimen general de comunicaciones y telecomunicaciones; puertos y aeropuertos”.</w:t>
      </w:r>
    </w:p>
    <w:p w14:paraId="1D67C68E" w14:textId="77777777" w:rsidR="004E553E" w:rsidRPr="001E01FB" w:rsidRDefault="004E553E" w:rsidP="001E01FB">
      <w:pPr>
        <w:pStyle w:val="Prrafodelista"/>
        <w:spacing w:line="276" w:lineRule="auto"/>
        <w:ind w:left="360"/>
        <w:jc w:val="both"/>
        <w:rPr>
          <w:rFonts w:ascii="Times New Roman" w:hAnsi="Times New Roman" w:cs="Times New Roman"/>
          <w:sz w:val="24"/>
          <w:szCs w:val="24"/>
        </w:rPr>
      </w:pPr>
    </w:p>
    <w:p w14:paraId="6297C939" w14:textId="6323C2E8" w:rsidR="00AD1644" w:rsidRPr="001E01FB" w:rsidRDefault="00103F49"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La competencia exclusiva en los puertos y aeropuertos, puntos desde donde se pueden utilizar las vías aéreas y fluviales, son competencia exclusiva del gobierno central. </w:t>
      </w:r>
      <w:r w:rsidR="00DB09BB" w:rsidRPr="001E01FB">
        <w:rPr>
          <w:rFonts w:ascii="Times New Roman" w:hAnsi="Times New Roman" w:cs="Times New Roman"/>
          <w:sz w:val="24"/>
          <w:szCs w:val="24"/>
        </w:rPr>
        <w:t xml:space="preserve">Los GAD o tienen ninguna potestad ni función sobre ellas. Respecto de las vías aéreas, </w:t>
      </w:r>
      <w:r w:rsidR="00EC385E" w:rsidRPr="001E01FB">
        <w:rPr>
          <w:rFonts w:ascii="Times New Roman" w:hAnsi="Times New Roman" w:cs="Times New Roman"/>
          <w:sz w:val="24"/>
          <w:szCs w:val="24"/>
        </w:rPr>
        <w:t xml:space="preserve">la Ley </w:t>
      </w:r>
      <w:r w:rsidR="00A41F04" w:rsidRPr="001E01FB">
        <w:rPr>
          <w:rFonts w:ascii="Times New Roman" w:hAnsi="Times New Roman" w:cs="Times New Roman"/>
          <w:sz w:val="24"/>
          <w:szCs w:val="24"/>
        </w:rPr>
        <w:t xml:space="preserve">de Aviación Civil </w:t>
      </w:r>
      <w:r w:rsidR="002D49EE" w:rsidRPr="001E01FB">
        <w:rPr>
          <w:rFonts w:ascii="Times New Roman" w:hAnsi="Times New Roman" w:cs="Times New Roman"/>
          <w:sz w:val="24"/>
          <w:szCs w:val="24"/>
        </w:rPr>
        <w:t xml:space="preserve">en </w:t>
      </w:r>
      <w:r w:rsidR="00081862" w:rsidRPr="001E01FB">
        <w:rPr>
          <w:rFonts w:ascii="Times New Roman" w:hAnsi="Times New Roman" w:cs="Times New Roman"/>
          <w:sz w:val="24"/>
          <w:szCs w:val="24"/>
        </w:rPr>
        <w:t>su artículo 2 establece:</w:t>
      </w:r>
    </w:p>
    <w:p w14:paraId="6B474A67" w14:textId="33456300" w:rsidR="002C4CA5" w:rsidRPr="001E01FB" w:rsidRDefault="002C4CA5" w:rsidP="001E01FB">
      <w:pPr>
        <w:spacing w:line="276" w:lineRule="auto"/>
        <w:ind w:left="360"/>
        <w:jc w:val="both"/>
        <w:rPr>
          <w:rFonts w:ascii="Times New Roman" w:hAnsi="Times New Roman" w:cs="Times New Roman"/>
          <w:i/>
          <w:iCs/>
        </w:rPr>
      </w:pPr>
      <w:r w:rsidRPr="001E01FB">
        <w:rPr>
          <w:rFonts w:ascii="Times New Roman" w:hAnsi="Times New Roman" w:cs="Times New Roman"/>
          <w:i/>
          <w:iCs/>
        </w:rPr>
        <w:t>“Art. 2.- El Estado ejercerá sus atribuciones a través del Consejo Nacional de Aviación Civil, como organismo encargado de la política aeronáutica del país; y, de la Dirección General de Aviación Civil y sus dependencias, como ente regulador, que mantendrán el control técnico-operativo de la actividad aeronáutica nacional (…)”.</w:t>
      </w:r>
    </w:p>
    <w:p w14:paraId="07F3CCA6" w14:textId="2EFEA105" w:rsidR="002C4CA5" w:rsidRPr="001E01FB" w:rsidRDefault="002C4CA5" w:rsidP="001E01FB">
      <w:pPr>
        <w:spacing w:line="276" w:lineRule="auto"/>
        <w:jc w:val="both"/>
        <w:rPr>
          <w:rFonts w:ascii="Times New Roman" w:hAnsi="Times New Roman" w:cs="Times New Roman"/>
          <w:i/>
          <w:iCs/>
        </w:rPr>
      </w:pPr>
    </w:p>
    <w:p w14:paraId="4A8DF56B" w14:textId="77777777" w:rsidR="00DB09BB" w:rsidRPr="001E01FB" w:rsidRDefault="009774F1"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El Consejo Nacional de Aviación </w:t>
      </w:r>
      <w:r w:rsidR="00ED040E" w:rsidRPr="001E01FB">
        <w:rPr>
          <w:rFonts w:ascii="Times New Roman" w:hAnsi="Times New Roman" w:cs="Times New Roman"/>
          <w:sz w:val="24"/>
          <w:szCs w:val="24"/>
        </w:rPr>
        <w:t>es un órgano</w:t>
      </w:r>
      <w:r w:rsidR="000C00F8" w:rsidRPr="001E01FB">
        <w:rPr>
          <w:rFonts w:ascii="Times New Roman" w:hAnsi="Times New Roman" w:cs="Times New Roman"/>
          <w:sz w:val="24"/>
          <w:szCs w:val="24"/>
        </w:rPr>
        <w:t xml:space="preserve"> colegiado presidido por el representante del </w:t>
      </w:r>
      <w:proofErr w:type="gramStart"/>
      <w:r w:rsidRPr="001E01FB">
        <w:rPr>
          <w:rFonts w:ascii="Times New Roman" w:hAnsi="Times New Roman" w:cs="Times New Roman"/>
          <w:sz w:val="24"/>
          <w:szCs w:val="24"/>
        </w:rPr>
        <w:t>Presidente</w:t>
      </w:r>
      <w:proofErr w:type="gramEnd"/>
      <w:r w:rsidR="000C00F8" w:rsidRPr="001E01FB">
        <w:rPr>
          <w:rFonts w:ascii="Times New Roman" w:hAnsi="Times New Roman" w:cs="Times New Roman"/>
          <w:sz w:val="24"/>
          <w:szCs w:val="24"/>
        </w:rPr>
        <w:t xml:space="preserve"> de la República</w:t>
      </w:r>
      <w:r w:rsidR="00DB09BB" w:rsidRPr="001E01FB">
        <w:rPr>
          <w:rFonts w:ascii="Times New Roman" w:hAnsi="Times New Roman" w:cs="Times New Roman"/>
          <w:sz w:val="24"/>
          <w:szCs w:val="24"/>
        </w:rPr>
        <w:t xml:space="preserve"> y es una institución ajena al régimen descentralizado, motivo por el cual, los GAD no tienen ningún posibilidad jurídica de tomar decisiones ni ejercer competencias sobre el espacio aéreo.</w:t>
      </w:r>
    </w:p>
    <w:p w14:paraId="6104293A" w14:textId="77777777" w:rsidR="00DB09BB" w:rsidRPr="001E01FB" w:rsidRDefault="00DB09BB" w:rsidP="001E01FB">
      <w:pPr>
        <w:pStyle w:val="Prrafodelista"/>
        <w:spacing w:line="276" w:lineRule="auto"/>
        <w:ind w:left="360"/>
        <w:jc w:val="both"/>
        <w:rPr>
          <w:rFonts w:ascii="Times New Roman" w:hAnsi="Times New Roman" w:cs="Times New Roman"/>
          <w:sz w:val="24"/>
          <w:szCs w:val="24"/>
        </w:rPr>
      </w:pPr>
    </w:p>
    <w:p w14:paraId="4DFF0B69" w14:textId="2659529A" w:rsidR="00642091" w:rsidRPr="001E01FB" w:rsidRDefault="00147EE1"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En </w:t>
      </w:r>
      <w:r w:rsidR="003454BC" w:rsidRPr="001E01FB">
        <w:rPr>
          <w:rFonts w:ascii="Times New Roman" w:hAnsi="Times New Roman" w:cs="Times New Roman"/>
          <w:sz w:val="24"/>
          <w:szCs w:val="24"/>
        </w:rPr>
        <w:t>consecuencia,</w:t>
      </w:r>
      <w:r w:rsidRPr="001E01FB">
        <w:rPr>
          <w:rFonts w:ascii="Times New Roman" w:hAnsi="Times New Roman" w:cs="Times New Roman"/>
          <w:sz w:val="24"/>
          <w:szCs w:val="24"/>
        </w:rPr>
        <w:t xml:space="preserve"> la propuesta del señor</w:t>
      </w:r>
      <w:r w:rsidR="009172EF" w:rsidRPr="001E01FB">
        <w:rPr>
          <w:rFonts w:ascii="Times New Roman" w:hAnsi="Times New Roman" w:cs="Times New Roman"/>
          <w:sz w:val="24"/>
          <w:szCs w:val="24"/>
        </w:rPr>
        <w:t xml:space="preserve"> Asambleísta </w:t>
      </w:r>
      <w:proofErr w:type="spellStart"/>
      <w:r w:rsidR="009172EF" w:rsidRPr="001E01FB">
        <w:rPr>
          <w:rFonts w:ascii="Times New Roman" w:hAnsi="Times New Roman" w:cs="Times New Roman"/>
          <w:sz w:val="24"/>
          <w:szCs w:val="24"/>
        </w:rPr>
        <w:t>Jachero</w:t>
      </w:r>
      <w:proofErr w:type="spellEnd"/>
      <w:r w:rsidRPr="001E01FB">
        <w:rPr>
          <w:rFonts w:ascii="Times New Roman" w:hAnsi="Times New Roman" w:cs="Times New Roman"/>
          <w:sz w:val="24"/>
          <w:szCs w:val="24"/>
        </w:rPr>
        <w:t xml:space="preserve"> es</w:t>
      </w:r>
      <w:r w:rsidR="009172EF" w:rsidRPr="001E01FB">
        <w:rPr>
          <w:rFonts w:ascii="Times New Roman" w:hAnsi="Times New Roman" w:cs="Times New Roman"/>
          <w:sz w:val="24"/>
          <w:szCs w:val="24"/>
        </w:rPr>
        <w:t xml:space="preserve"> </w:t>
      </w:r>
      <w:r w:rsidRPr="001E01FB">
        <w:rPr>
          <w:rFonts w:ascii="Times New Roman" w:hAnsi="Times New Roman" w:cs="Times New Roman"/>
          <w:sz w:val="24"/>
          <w:szCs w:val="24"/>
        </w:rPr>
        <w:t>improcedente</w:t>
      </w:r>
      <w:r w:rsidR="009172EF" w:rsidRPr="001E01FB">
        <w:rPr>
          <w:rFonts w:ascii="Times New Roman" w:hAnsi="Times New Roman" w:cs="Times New Roman"/>
          <w:sz w:val="24"/>
          <w:szCs w:val="24"/>
        </w:rPr>
        <w:t xml:space="preserve"> y carece de </w:t>
      </w:r>
      <w:r w:rsidRPr="001E01FB">
        <w:rPr>
          <w:rFonts w:ascii="Times New Roman" w:hAnsi="Times New Roman" w:cs="Times New Roman"/>
          <w:sz w:val="24"/>
          <w:szCs w:val="24"/>
        </w:rPr>
        <w:t xml:space="preserve">viabilidad jurídica por </w:t>
      </w:r>
      <w:r w:rsidR="003454BC" w:rsidRPr="001E01FB">
        <w:rPr>
          <w:rFonts w:ascii="Times New Roman" w:hAnsi="Times New Roman" w:cs="Times New Roman"/>
          <w:sz w:val="24"/>
          <w:szCs w:val="24"/>
        </w:rPr>
        <w:t>contravenir</w:t>
      </w:r>
      <w:r w:rsidRPr="001E01FB">
        <w:rPr>
          <w:rFonts w:ascii="Times New Roman" w:hAnsi="Times New Roman" w:cs="Times New Roman"/>
          <w:sz w:val="24"/>
          <w:szCs w:val="24"/>
        </w:rPr>
        <w:t xml:space="preserve"> el régimen de competencias de los GAD</w:t>
      </w:r>
      <w:r w:rsidR="003454BC" w:rsidRPr="001E01FB">
        <w:rPr>
          <w:rFonts w:ascii="Times New Roman" w:hAnsi="Times New Roman" w:cs="Times New Roman"/>
          <w:sz w:val="24"/>
          <w:szCs w:val="24"/>
        </w:rPr>
        <w:t>, por pretender atribuir el manejo de vías fluviales y aéreas a gobiernos que no tienen competencia ni atribuciones sobre estas.</w:t>
      </w:r>
      <w:r w:rsidR="009172EF" w:rsidRPr="001E01FB">
        <w:rPr>
          <w:rFonts w:ascii="Times New Roman" w:hAnsi="Times New Roman" w:cs="Times New Roman"/>
          <w:sz w:val="24"/>
          <w:szCs w:val="24"/>
        </w:rPr>
        <w:t xml:space="preserve"> </w:t>
      </w:r>
      <w:r w:rsidR="003454BC" w:rsidRPr="001E01FB">
        <w:rPr>
          <w:rFonts w:ascii="Times New Roman" w:hAnsi="Times New Roman" w:cs="Times New Roman"/>
          <w:sz w:val="24"/>
          <w:szCs w:val="24"/>
        </w:rPr>
        <w:t>A</w:t>
      </w:r>
      <w:r w:rsidR="009172EF" w:rsidRPr="001E01FB">
        <w:rPr>
          <w:rFonts w:ascii="Times New Roman" w:hAnsi="Times New Roman" w:cs="Times New Roman"/>
          <w:sz w:val="24"/>
          <w:szCs w:val="24"/>
        </w:rPr>
        <w:t>demás</w:t>
      </w:r>
      <w:r w:rsidR="003454BC" w:rsidRPr="001E01FB">
        <w:rPr>
          <w:rFonts w:ascii="Times New Roman" w:hAnsi="Times New Roman" w:cs="Times New Roman"/>
          <w:sz w:val="24"/>
          <w:szCs w:val="24"/>
        </w:rPr>
        <w:t>,</w:t>
      </w:r>
      <w:r w:rsidR="009172EF" w:rsidRPr="001E01FB">
        <w:rPr>
          <w:rFonts w:ascii="Times New Roman" w:hAnsi="Times New Roman" w:cs="Times New Roman"/>
          <w:sz w:val="24"/>
          <w:szCs w:val="24"/>
        </w:rPr>
        <w:t xml:space="preserve"> </w:t>
      </w:r>
      <w:r w:rsidR="00286A2D" w:rsidRPr="001E01FB">
        <w:rPr>
          <w:rFonts w:ascii="Times New Roman" w:hAnsi="Times New Roman" w:cs="Times New Roman"/>
          <w:sz w:val="24"/>
          <w:szCs w:val="24"/>
        </w:rPr>
        <w:t>se debe tener en cuenta que la aplicación del denominado “criterio vial”, par</w:t>
      </w:r>
      <w:r w:rsidR="00C22019" w:rsidRPr="001E01FB">
        <w:rPr>
          <w:rFonts w:ascii="Times New Roman" w:hAnsi="Times New Roman" w:cs="Times New Roman"/>
          <w:sz w:val="24"/>
          <w:szCs w:val="24"/>
        </w:rPr>
        <w:t>a</w:t>
      </w:r>
      <w:r w:rsidR="00286A2D" w:rsidRPr="001E01FB">
        <w:rPr>
          <w:rFonts w:ascii="Times New Roman" w:hAnsi="Times New Roman" w:cs="Times New Roman"/>
          <w:sz w:val="24"/>
          <w:szCs w:val="24"/>
        </w:rPr>
        <w:t xml:space="preserve"> incluirlo dentro del Modelo de Equidad Territorial, requiere del desarrollo de una fórmula matemática que distribuya variables, ponderables y demás factores necesarios para su cálculo</w:t>
      </w:r>
      <w:r w:rsidR="00642091" w:rsidRPr="001E01FB">
        <w:rPr>
          <w:rFonts w:ascii="Times New Roman" w:hAnsi="Times New Roman" w:cs="Times New Roman"/>
          <w:sz w:val="24"/>
          <w:szCs w:val="24"/>
        </w:rPr>
        <w:t xml:space="preserve">. El señor Asambleísta, en su propuesta, no expone cómo sería técnicamente viable esta implementación, ni propone una fórmula alternativa. </w:t>
      </w:r>
    </w:p>
    <w:p w14:paraId="4C65962F" w14:textId="77777777" w:rsidR="00642091" w:rsidRPr="001E01FB" w:rsidRDefault="00642091" w:rsidP="001E01FB">
      <w:pPr>
        <w:pStyle w:val="Prrafodelista"/>
        <w:spacing w:line="276" w:lineRule="auto"/>
        <w:rPr>
          <w:rFonts w:ascii="Times New Roman" w:hAnsi="Times New Roman" w:cs="Times New Roman"/>
          <w:sz w:val="24"/>
          <w:szCs w:val="24"/>
        </w:rPr>
      </w:pPr>
    </w:p>
    <w:p w14:paraId="27109928" w14:textId="5025F53C" w:rsidR="00853C80" w:rsidRPr="001E01FB" w:rsidRDefault="00642091"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La propuesta de ideas es siempre bienvenida, pero en aspectos </w:t>
      </w:r>
      <w:proofErr w:type="gramStart"/>
      <w:r w:rsidRPr="001E01FB">
        <w:rPr>
          <w:rFonts w:ascii="Times New Roman" w:hAnsi="Times New Roman" w:cs="Times New Roman"/>
          <w:sz w:val="24"/>
          <w:szCs w:val="24"/>
        </w:rPr>
        <w:t>técnico matemáticos</w:t>
      </w:r>
      <w:proofErr w:type="gramEnd"/>
      <w:r w:rsidRPr="001E01FB">
        <w:rPr>
          <w:rFonts w:ascii="Times New Roman" w:hAnsi="Times New Roman" w:cs="Times New Roman"/>
          <w:sz w:val="24"/>
          <w:szCs w:val="24"/>
        </w:rPr>
        <w:t>, es imprescindible contar con los fundamentos técnicos y las bases de su aplicación</w:t>
      </w:r>
      <w:r w:rsidR="00B308EE" w:rsidRPr="001E01FB">
        <w:rPr>
          <w:rFonts w:ascii="Times New Roman" w:hAnsi="Times New Roman" w:cs="Times New Roman"/>
          <w:sz w:val="24"/>
          <w:szCs w:val="24"/>
        </w:rPr>
        <w:t xml:space="preserve">. En este caso en particular, incluir nuevos elementos al “criterio vial”, no solo es ilegal (porque las vías </w:t>
      </w:r>
      <w:r w:rsidR="004B31F8" w:rsidRPr="001E01FB">
        <w:rPr>
          <w:rFonts w:ascii="Times New Roman" w:hAnsi="Times New Roman" w:cs="Times New Roman"/>
          <w:sz w:val="24"/>
          <w:szCs w:val="24"/>
        </w:rPr>
        <w:t>fluviales</w:t>
      </w:r>
      <w:r w:rsidR="00B308EE" w:rsidRPr="001E01FB">
        <w:rPr>
          <w:rFonts w:ascii="Times New Roman" w:hAnsi="Times New Roman" w:cs="Times New Roman"/>
          <w:sz w:val="24"/>
          <w:szCs w:val="24"/>
        </w:rPr>
        <w:t xml:space="preserve"> y aéreas no son de competencia de los gobiernos </w:t>
      </w:r>
      <w:r w:rsidR="004B31F8" w:rsidRPr="001E01FB">
        <w:rPr>
          <w:rFonts w:ascii="Times New Roman" w:hAnsi="Times New Roman" w:cs="Times New Roman"/>
          <w:sz w:val="24"/>
          <w:szCs w:val="24"/>
        </w:rPr>
        <w:t>provinciales</w:t>
      </w:r>
      <w:r w:rsidR="00B308EE" w:rsidRPr="001E01FB">
        <w:rPr>
          <w:rFonts w:ascii="Times New Roman" w:hAnsi="Times New Roman" w:cs="Times New Roman"/>
          <w:sz w:val="24"/>
          <w:szCs w:val="24"/>
        </w:rPr>
        <w:t xml:space="preserve">), </w:t>
      </w:r>
      <w:r w:rsidR="00FE6C0A" w:rsidRPr="001E01FB">
        <w:rPr>
          <w:rFonts w:ascii="Times New Roman" w:hAnsi="Times New Roman" w:cs="Times New Roman"/>
          <w:sz w:val="24"/>
          <w:szCs w:val="24"/>
        </w:rPr>
        <w:t xml:space="preserve">sino que </w:t>
      </w:r>
      <w:r w:rsidR="00FE6C0A" w:rsidRPr="001E01FB">
        <w:rPr>
          <w:rFonts w:ascii="Times New Roman" w:hAnsi="Times New Roman" w:cs="Times New Roman"/>
          <w:sz w:val="24"/>
          <w:szCs w:val="24"/>
        </w:rPr>
        <w:lastRenderedPageBreak/>
        <w:t>implicaría atribuir a los GAD la obligación de emprender un “in</w:t>
      </w:r>
      <w:r w:rsidR="004B31F8" w:rsidRPr="001E01FB">
        <w:rPr>
          <w:rFonts w:ascii="Times New Roman" w:hAnsi="Times New Roman" w:cs="Times New Roman"/>
          <w:sz w:val="24"/>
          <w:szCs w:val="24"/>
        </w:rPr>
        <w:t>v</w:t>
      </w:r>
      <w:r w:rsidR="00FE6C0A" w:rsidRPr="001E01FB">
        <w:rPr>
          <w:rFonts w:ascii="Times New Roman" w:hAnsi="Times New Roman" w:cs="Times New Roman"/>
          <w:sz w:val="24"/>
          <w:szCs w:val="24"/>
        </w:rPr>
        <w:t>e</w:t>
      </w:r>
      <w:r w:rsidR="004B31F8" w:rsidRPr="001E01FB">
        <w:rPr>
          <w:rFonts w:ascii="Times New Roman" w:hAnsi="Times New Roman" w:cs="Times New Roman"/>
          <w:sz w:val="24"/>
          <w:szCs w:val="24"/>
        </w:rPr>
        <w:t>nt</w:t>
      </w:r>
      <w:r w:rsidR="00FE6C0A" w:rsidRPr="001E01FB">
        <w:rPr>
          <w:rFonts w:ascii="Times New Roman" w:hAnsi="Times New Roman" w:cs="Times New Roman"/>
          <w:sz w:val="24"/>
          <w:szCs w:val="24"/>
        </w:rPr>
        <w:t xml:space="preserve">ario vial” fluvial y aéreo, cosa que es </w:t>
      </w:r>
      <w:r w:rsidR="004B31F8" w:rsidRPr="001E01FB">
        <w:rPr>
          <w:rFonts w:ascii="Times New Roman" w:hAnsi="Times New Roman" w:cs="Times New Roman"/>
          <w:sz w:val="24"/>
          <w:szCs w:val="24"/>
        </w:rPr>
        <w:t>improcedentes</w:t>
      </w:r>
      <w:r w:rsidR="00FE6C0A" w:rsidRPr="001E01FB">
        <w:rPr>
          <w:rFonts w:ascii="Times New Roman" w:hAnsi="Times New Roman" w:cs="Times New Roman"/>
          <w:sz w:val="24"/>
          <w:szCs w:val="24"/>
        </w:rPr>
        <w:t xml:space="preserve"> jurídica y técnicamente. La propuesta del señor Asambleísta no menciona con qué recursos económicos</w:t>
      </w:r>
      <w:r w:rsidR="004B31F8" w:rsidRPr="001E01FB">
        <w:rPr>
          <w:rFonts w:ascii="Times New Roman" w:hAnsi="Times New Roman" w:cs="Times New Roman"/>
          <w:sz w:val="24"/>
          <w:szCs w:val="24"/>
        </w:rPr>
        <w:t>, humanos y técnicos se implementarán estos nuevos parámetros</w:t>
      </w:r>
      <w:r w:rsidR="004765D6" w:rsidRPr="001E01FB">
        <w:rPr>
          <w:rFonts w:ascii="Times New Roman" w:hAnsi="Times New Roman" w:cs="Times New Roman"/>
          <w:sz w:val="24"/>
          <w:szCs w:val="24"/>
        </w:rPr>
        <w:t>, lo que le resta practicidad a la propuesta</w:t>
      </w:r>
      <w:r w:rsidR="00853C80" w:rsidRPr="001E01FB">
        <w:rPr>
          <w:rFonts w:ascii="Times New Roman" w:hAnsi="Times New Roman" w:cs="Times New Roman"/>
          <w:sz w:val="24"/>
          <w:szCs w:val="24"/>
        </w:rPr>
        <w:t xml:space="preserve">. Para dar </w:t>
      </w:r>
      <w:r w:rsidR="00AA2688" w:rsidRPr="001E01FB">
        <w:rPr>
          <w:rFonts w:ascii="Times New Roman" w:hAnsi="Times New Roman" w:cs="Times New Roman"/>
          <w:sz w:val="24"/>
          <w:szCs w:val="24"/>
        </w:rPr>
        <w:t xml:space="preserve">mayor </w:t>
      </w:r>
      <w:r w:rsidR="00853C80" w:rsidRPr="001E01FB">
        <w:rPr>
          <w:rFonts w:ascii="Times New Roman" w:hAnsi="Times New Roman" w:cs="Times New Roman"/>
          <w:sz w:val="24"/>
          <w:szCs w:val="24"/>
        </w:rPr>
        <w:t>contexto</w:t>
      </w:r>
      <w:r w:rsidR="004765D6" w:rsidRPr="001E01FB">
        <w:rPr>
          <w:rFonts w:ascii="Times New Roman" w:hAnsi="Times New Roman" w:cs="Times New Roman"/>
          <w:sz w:val="24"/>
          <w:szCs w:val="24"/>
        </w:rPr>
        <w:t xml:space="preserve"> a esta observación</w:t>
      </w:r>
      <w:r w:rsidR="00853C80" w:rsidRPr="001E01FB">
        <w:rPr>
          <w:rFonts w:ascii="Times New Roman" w:hAnsi="Times New Roman" w:cs="Times New Roman"/>
          <w:sz w:val="24"/>
          <w:szCs w:val="24"/>
        </w:rPr>
        <w:t xml:space="preserve">, </w:t>
      </w:r>
      <w:r w:rsidR="004765D6" w:rsidRPr="001E01FB">
        <w:rPr>
          <w:rFonts w:ascii="Times New Roman" w:hAnsi="Times New Roman" w:cs="Times New Roman"/>
          <w:sz w:val="24"/>
          <w:szCs w:val="24"/>
        </w:rPr>
        <w:t xml:space="preserve">se precisa que </w:t>
      </w:r>
      <w:r w:rsidR="00853C80" w:rsidRPr="001E01FB">
        <w:rPr>
          <w:rFonts w:ascii="Times New Roman" w:hAnsi="Times New Roman" w:cs="Times New Roman"/>
          <w:sz w:val="24"/>
          <w:szCs w:val="24"/>
        </w:rPr>
        <w:t xml:space="preserve">la elaboración de la </w:t>
      </w:r>
      <w:r w:rsidR="00066021" w:rsidRPr="001E01FB">
        <w:rPr>
          <w:rFonts w:ascii="Times New Roman" w:hAnsi="Times New Roman" w:cs="Times New Roman"/>
          <w:sz w:val="24"/>
          <w:szCs w:val="24"/>
        </w:rPr>
        <w:t>fórmula de distribución</w:t>
      </w:r>
      <w:r w:rsidR="001A66A7" w:rsidRPr="001E01FB">
        <w:rPr>
          <w:rFonts w:ascii="Times New Roman" w:hAnsi="Times New Roman" w:cs="Times New Roman"/>
          <w:sz w:val="24"/>
          <w:szCs w:val="24"/>
        </w:rPr>
        <w:t xml:space="preserve"> </w:t>
      </w:r>
      <w:r w:rsidR="004765D6" w:rsidRPr="001E01FB">
        <w:rPr>
          <w:rFonts w:ascii="Times New Roman" w:hAnsi="Times New Roman" w:cs="Times New Roman"/>
          <w:sz w:val="24"/>
          <w:szCs w:val="24"/>
        </w:rPr>
        <w:t xml:space="preserve">que propuso el CONGOPE, </w:t>
      </w:r>
      <w:r w:rsidR="001A66A7" w:rsidRPr="001E01FB">
        <w:rPr>
          <w:rFonts w:ascii="Times New Roman" w:hAnsi="Times New Roman" w:cs="Times New Roman"/>
          <w:sz w:val="24"/>
          <w:szCs w:val="24"/>
        </w:rPr>
        <w:t>se la realizó con base</w:t>
      </w:r>
      <w:r w:rsidR="00AA2688" w:rsidRPr="001E01FB">
        <w:rPr>
          <w:rFonts w:ascii="Times New Roman" w:hAnsi="Times New Roman" w:cs="Times New Roman"/>
          <w:sz w:val="24"/>
          <w:szCs w:val="24"/>
        </w:rPr>
        <w:t xml:space="preserve"> </w:t>
      </w:r>
      <w:proofErr w:type="gramStart"/>
      <w:r w:rsidR="00AA2688" w:rsidRPr="001E01FB">
        <w:rPr>
          <w:rFonts w:ascii="Times New Roman" w:hAnsi="Times New Roman" w:cs="Times New Roman"/>
          <w:sz w:val="24"/>
          <w:szCs w:val="24"/>
        </w:rPr>
        <w:t>al  inventario</w:t>
      </w:r>
      <w:proofErr w:type="gramEnd"/>
      <w:r w:rsidR="00AA2688" w:rsidRPr="001E01FB">
        <w:rPr>
          <w:rFonts w:ascii="Times New Roman" w:hAnsi="Times New Roman" w:cs="Times New Roman"/>
          <w:sz w:val="24"/>
          <w:szCs w:val="24"/>
        </w:rPr>
        <w:t xml:space="preserve"> vial </w:t>
      </w:r>
      <w:r w:rsidR="004765D6" w:rsidRPr="001E01FB">
        <w:rPr>
          <w:rFonts w:ascii="Times New Roman" w:hAnsi="Times New Roman" w:cs="Times New Roman"/>
          <w:sz w:val="24"/>
          <w:szCs w:val="24"/>
        </w:rPr>
        <w:t>disponible en la actualidad,</w:t>
      </w:r>
      <w:r w:rsidR="00A377EF" w:rsidRPr="001E01FB">
        <w:rPr>
          <w:rFonts w:ascii="Times New Roman" w:hAnsi="Times New Roman" w:cs="Times New Roman"/>
          <w:sz w:val="24"/>
          <w:szCs w:val="24"/>
        </w:rPr>
        <w:t xml:space="preserve"> que es la</w:t>
      </w:r>
      <w:r w:rsidR="00AA2688" w:rsidRPr="001E01FB">
        <w:rPr>
          <w:rFonts w:ascii="Times New Roman" w:hAnsi="Times New Roman" w:cs="Times New Roman"/>
          <w:sz w:val="24"/>
          <w:szCs w:val="24"/>
        </w:rPr>
        <w:t xml:space="preserve"> </w:t>
      </w:r>
      <w:r w:rsidR="001A66A7" w:rsidRPr="001E01FB">
        <w:rPr>
          <w:rFonts w:ascii="Times New Roman" w:hAnsi="Times New Roman" w:cs="Times New Roman"/>
          <w:sz w:val="24"/>
          <w:szCs w:val="24"/>
        </w:rPr>
        <w:t>información más actualizada</w:t>
      </w:r>
      <w:r w:rsidR="00AA2688" w:rsidRPr="001E01FB">
        <w:rPr>
          <w:rFonts w:ascii="Times New Roman" w:hAnsi="Times New Roman" w:cs="Times New Roman"/>
          <w:sz w:val="24"/>
          <w:szCs w:val="24"/>
        </w:rPr>
        <w:t xml:space="preserve"> </w:t>
      </w:r>
      <w:r w:rsidR="001A66A7" w:rsidRPr="001E01FB">
        <w:rPr>
          <w:rFonts w:ascii="Times New Roman" w:hAnsi="Times New Roman" w:cs="Times New Roman"/>
          <w:sz w:val="24"/>
          <w:szCs w:val="24"/>
        </w:rPr>
        <w:t>a la fecha que data de 2017, por lo tanto</w:t>
      </w:r>
      <w:r w:rsidR="00A377EF" w:rsidRPr="001E01FB">
        <w:rPr>
          <w:rFonts w:ascii="Times New Roman" w:hAnsi="Times New Roman" w:cs="Times New Roman"/>
          <w:sz w:val="24"/>
          <w:szCs w:val="24"/>
        </w:rPr>
        <w:t>,</w:t>
      </w:r>
      <w:r w:rsidR="001A66A7" w:rsidRPr="001E01FB">
        <w:rPr>
          <w:rFonts w:ascii="Times New Roman" w:hAnsi="Times New Roman" w:cs="Times New Roman"/>
          <w:sz w:val="24"/>
          <w:szCs w:val="24"/>
        </w:rPr>
        <w:t xml:space="preserve"> para </w:t>
      </w:r>
      <w:r w:rsidR="00AA2688" w:rsidRPr="001E01FB">
        <w:rPr>
          <w:rFonts w:ascii="Times New Roman" w:hAnsi="Times New Roman" w:cs="Times New Roman"/>
          <w:sz w:val="24"/>
          <w:szCs w:val="24"/>
        </w:rPr>
        <w:t>incorporar las vías fluviales</w:t>
      </w:r>
      <w:r w:rsidR="00A377EF" w:rsidRPr="001E01FB">
        <w:rPr>
          <w:rFonts w:ascii="Times New Roman" w:hAnsi="Times New Roman" w:cs="Times New Roman"/>
          <w:sz w:val="24"/>
          <w:szCs w:val="24"/>
        </w:rPr>
        <w:t xml:space="preserve"> y aéreas</w:t>
      </w:r>
      <w:r w:rsidR="00AA2688" w:rsidRPr="001E01FB">
        <w:rPr>
          <w:rFonts w:ascii="Times New Roman" w:hAnsi="Times New Roman" w:cs="Times New Roman"/>
          <w:sz w:val="24"/>
          <w:szCs w:val="24"/>
        </w:rPr>
        <w:t xml:space="preserve"> se debería contar con un instrumento similar. </w:t>
      </w:r>
    </w:p>
    <w:p w14:paraId="28C20685" w14:textId="77777777" w:rsidR="00AE71E4" w:rsidRPr="001E01FB" w:rsidRDefault="00AE71E4" w:rsidP="001E01FB">
      <w:pPr>
        <w:pStyle w:val="Prrafodelista"/>
        <w:spacing w:line="276" w:lineRule="auto"/>
        <w:rPr>
          <w:rFonts w:ascii="Times New Roman" w:hAnsi="Times New Roman" w:cs="Times New Roman"/>
          <w:b/>
          <w:bCs/>
          <w:sz w:val="24"/>
          <w:szCs w:val="24"/>
        </w:rPr>
      </w:pPr>
    </w:p>
    <w:p w14:paraId="10E367DB" w14:textId="3B93FB51" w:rsidR="001F2963" w:rsidRPr="001E01FB" w:rsidRDefault="000F1F6A" w:rsidP="001E01FB">
      <w:pPr>
        <w:pStyle w:val="Prrafodelista"/>
        <w:numPr>
          <w:ilvl w:val="0"/>
          <w:numId w:val="5"/>
        </w:numPr>
        <w:spacing w:line="276" w:lineRule="auto"/>
        <w:rPr>
          <w:rFonts w:ascii="Times New Roman" w:hAnsi="Times New Roman" w:cs="Times New Roman"/>
          <w:b/>
          <w:bCs/>
          <w:sz w:val="24"/>
          <w:szCs w:val="24"/>
        </w:rPr>
      </w:pPr>
      <w:r w:rsidRPr="001E01FB">
        <w:rPr>
          <w:rFonts w:ascii="Times New Roman" w:hAnsi="Times New Roman" w:cs="Times New Roman"/>
          <w:b/>
          <w:bCs/>
          <w:sz w:val="24"/>
          <w:szCs w:val="24"/>
        </w:rPr>
        <w:t>CONSIDERACIONES TÉCNICAS</w:t>
      </w:r>
      <w:r w:rsidR="0056198C">
        <w:rPr>
          <w:rFonts w:ascii="Times New Roman" w:hAnsi="Times New Roman" w:cs="Times New Roman"/>
          <w:b/>
          <w:bCs/>
          <w:sz w:val="24"/>
          <w:szCs w:val="24"/>
        </w:rPr>
        <w:t>:</w:t>
      </w:r>
    </w:p>
    <w:p w14:paraId="5BB2D26B" w14:textId="77777777" w:rsidR="00AE71E4" w:rsidRPr="001E01FB" w:rsidRDefault="00AE71E4" w:rsidP="001E01FB">
      <w:pPr>
        <w:spacing w:line="276" w:lineRule="auto"/>
        <w:jc w:val="both"/>
        <w:rPr>
          <w:rFonts w:ascii="Times New Roman" w:hAnsi="Times New Roman" w:cs="Times New Roman"/>
        </w:rPr>
      </w:pPr>
    </w:p>
    <w:p w14:paraId="4D132EDE" w14:textId="13A31535" w:rsidR="000F1F6A" w:rsidRPr="001E01FB" w:rsidRDefault="000F1F6A"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Los Gobiernos Provinciales fueron consolidando el ejercicio de la competencia vialidad y su capacidad operativa, a pesar de que no fue transferida con recursos porque, según el informe de costeo de la competencia vialidad durante el proceso de descentralización, ha sido ejercida por los GAD provinciales desde mucho antes del marco constitucional y legal actual, porque cuentan con recursos a través de transferencias que les otorgaron leyes de pre – asignación en el Modelo de Equidad Territorial que deben ser asignados a las competencias exclusivas, porque los costos para mantener y rehabilitar las redes viales provinciales se cubren con sus propios ingresos.</w:t>
      </w:r>
    </w:p>
    <w:p w14:paraId="4AD7D6D8" w14:textId="77777777" w:rsidR="000F1F6A" w:rsidRPr="001E01FB" w:rsidRDefault="000F1F6A" w:rsidP="001E01FB">
      <w:pPr>
        <w:spacing w:line="276" w:lineRule="auto"/>
        <w:jc w:val="both"/>
        <w:rPr>
          <w:rFonts w:ascii="Times New Roman" w:hAnsi="Times New Roman" w:cs="Times New Roman"/>
        </w:rPr>
      </w:pPr>
    </w:p>
    <w:p w14:paraId="73F9E245" w14:textId="693AC223" w:rsidR="000F1F6A" w:rsidRPr="001E01FB" w:rsidRDefault="000F1F6A"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La consultoría “Análisis y definición de una propuesta para incorporar el cálculo del nuevo criterio constitucional aplicado a los Gobiernos Autónomos Descentralizados Provinciales (GADP) en el modelo de equidad territorial”,</w:t>
      </w:r>
      <w:r w:rsidR="00B5004B" w:rsidRPr="001E01FB">
        <w:rPr>
          <w:rFonts w:ascii="Times New Roman" w:hAnsi="Times New Roman" w:cs="Times New Roman"/>
          <w:sz w:val="24"/>
          <w:szCs w:val="24"/>
        </w:rPr>
        <w:t xml:space="preserve"> insumo técnico mediante </w:t>
      </w:r>
      <w:proofErr w:type="spellStart"/>
      <w:r w:rsidR="00B5004B" w:rsidRPr="001E01FB">
        <w:rPr>
          <w:rFonts w:ascii="Times New Roman" w:hAnsi="Times New Roman" w:cs="Times New Roman"/>
          <w:sz w:val="24"/>
          <w:szCs w:val="24"/>
        </w:rPr>
        <w:t>el</w:t>
      </w:r>
      <w:proofErr w:type="spellEnd"/>
      <w:r w:rsidR="00B5004B" w:rsidRPr="001E01FB">
        <w:rPr>
          <w:rFonts w:ascii="Times New Roman" w:hAnsi="Times New Roman" w:cs="Times New Roman"/>
          <w:sz w:val="24"/>
          <w:szCs w:val="24"/>
        </w:rPr>
        <w:t xml:space="preserve"> cual </w:t>
      </w:r>
      <w:proofErr w:type="spellStart"/>
      <w:r w:rsidR="00B5004B" w:rsidRPr="001E01FB">
        <w:rPr>
          <w:rFonts w:ascii="Times New Roman" w:hAnsi="Times New Roman" w:cs="Times New Roman"/>
          <w:sz w:val="24"/>
          <w:szCs w:val="24"/>
        </w:rPr>
        <w:t>el</w:t>
      </w:r>
      <w:proofErr w:type="spellEnd"/>
      <w:r w:rsidR="00B5004B" w:rsidRPr="001E01FB">
        <w:rPr>
          <w:rFonts w:ascii="Times New Roman" w:hAnsi="Times New Roman" w:cs="Times New Roman"/>
          <w:sz w:val="24"/>
          <w:szCs w:val="24"/>
        </w:rPr>
        <w:t xml:space="preserve"> CONGOPE construyó la fórmula que se propuso para la implementación del “criterio vial”,</w:t>
      </w:r>
      <w:r w:rsidRPr="001E01FB">
        <w:rPr>
          <w:rFonts w:ascii="Times New Roman" w:hAnsi="Times New Roman" w:cs="Times New Roman"/>
          <w:sz w:val="24"/>
          <w:szCs w:val="24"/>
        </w:rPr>
        <w:t xml:space="preserve"> se desarrolló durante el año 2021 y tenía el objetivo de desarrollar y consolidar información disponible para incluir el octavo criterio en el Modelo de Equidad Territorial. La consultoría analizó información DISPONIBLE relacionada al transporte terrestre, competencia de las provincias. Durante el desarrollo de la consultoría se desarrollaron las siguientes fases:</w:t>
      </w:r>
    </w:p>
    <w:p w14:paraId="07B3C4A6" w14:textId="77777777" w:rsidR="000F1F6A" w:rsidRPr="001E01FB" w:rsidRDefault="000F1F6A" w:rsidP="001E01FB">
      <w:pPr>
        <w:spacing w:line="276" w:lineRule="auto"/>
        <w:jc w:val="both"/>
        <w:rPr>
          <w:rFonts w:ascii="Times New Roman" w:hAnsi="Times New Roman" w:cs="Times New Roman"/>
        </w:rPr>
      </w:pPr>
    </w:p>
    <w:p w14:paraId="546A7949" w14:textId="77777777" w:rsidR="000F1F6A" w:rsidRPr="001E01FB" w:rsidRDefault="000F1F6A" w:rsidP="001E01FB">
      <w:pPr>
        <w:spacing w:line="276" w:lineRule="auto"/>
        <w:jc w:val="center"/>
        <w:rPr>
          <w:rFonts w:ascii="Times New Roman" w:hAnsi="Times New Roman" w:cs="Times New Roman"/>
        </w:rPr>
      </w:pPr>
      <w:r w:rsidRPr="001E01FB">
        <w:rPr>
          <w:rFonts w:ascii="Times New Roman" w:eastAsia="EB Garamond" w:hAnsi="Times New Roman" w:cs="Times New Roman"/>
          <w:noProof/>
        </w:rPr>
        <w:lastRenderedPageBreak/>
        <w:drawing>
          <wp:inline distT="114300" distB="114300" distL="114300" distR="114300" wp14:anchorId="6DC02FEA" wp14:editId="00FB239D">
            <wp:extent cx="4242816" cy="1471402"/>
            <wp:effectExtent l="0" t="0" r="0" b="1905"/>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256747" cy="1476233"/>
                    </a:xfrm>
                    <a:prstGeom prst="rect">
                      <a:avLst/>
                    </a:prstGeom>
                    <a:ln/>
                  </pic:spPr>
                </pic:pic>
              </a:graphicData>
            </a:graphic>
          </wp:inline>
        </w:drawing>
      </w:r>
    </w:p>
    <w:p w14:paraId="13BBC80E" w14:textId="77777777" w:rsidR="000F1F6A" w:rsidRPr="001E01FB" w:rsidRDefault="000F1F6A" w:rsidP="001E01FB">
      <w:pPr>
        <w:spacing w:line="276" w:lineRule="auto"/>
        <w:jc w:val="center"/>
        <w:rPr>
          <w:rFonts w:ascii="Times New Roman" w:hAnsi="Times New Roman" w:cs="Times New Roman"/>
        </w:rPr>
      </w:pPr>
      <w:r w:rsidRPr="001E01FB">
        <w:rPr>
          <w:rFonts w:ascii="Times New Roman" w:hAnsi="Times New Roman" w:cs="Times New Roman"/>
        </w:rPr>
        <w:t>Fuente: Consultoría para la incorporación del octavo criterio</w:t>
      </w:r>
    </w:p>
    <w:p w14:paraId="1E8A04B7" w14:textId="77777777" w:rsidR="000F1F6A" w:rsidRPr="001E01FB" w:rsidRDefault="000F1F6A" w:rsidP="001E01FB">
      <w:pPr>
        <w:spacing w:line="276" w:lineRule="auto"/>
        <w:jc w:val="both"/>
        <w:rPr>
          <w:rFonts w:ascii="Times New Roman" w:hAnsi="Times New Roman" w:cs="Times New Roman"/>
        </w:rPr>
      </w:pPr>
    </w:p>
    <w:p w14:paraId="25F66F18" w14:textId="18CC9299" w:rsidR="000F1F6A" w:rsidRPr="001E01FB" w:rsidRDefault="000F1F6A"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Como resultado de la consultoría, que modeló y evaluó los diferentes criterios, se obtuvo tablas que servirán para que la Asamblea Nacional y el CNC pueda tomar las decisiones correspondientes con la información que pueda estar disponible. </w:t>
      </w:r>
    </w:p>
    <w:p w14:paraId="1CABB191" w14:textId="77777777" w:rsidR="00851336" w:rsidRPr="001E01FB" w:rsidRDefault="00851336" w:rsidP="001E01FB">
      <w:pPr>
        <w:pStyle w:val="Prrafodelista"/>
        <w:spacing w:line="276" w:lineRule="auto"/>
        <w:ind w:left="360"/>
        <w:jc w:val="both"/>
        <w:rPr>
          <w:rFonts w:ascii="Times New Roman" w:hAnsi="Times New Roman" w:cs="Times New Roman"/>
          <w:sz w:val="24"/>
          <w:szCs w:val="24"/>
        </w:rPr>
      </w:pPr>
    </w:p>
    <w:p w14:paraId="6E027A5B" w14:textId="6B84F5DC" w:rsidR="00FE0D8F" w:rsidRPr="001E01FB" w:rsidRDefault="00FE0D8F"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Con el propósito de conocer la situación de los sistemas viales provinciales y que los Gobiernos provinciales dispongan de información actualizada para mejorar la planificación y las inversiones, en el año 2017 se elaboraron inventarios viales para los 23 gobiernos provinciales, con bases de datos homologadas. Se estudiaron los aspectos físicos de las vías, los aspectos económicos productivos, sociales y ambientales del entorno de las vías. Se cubrieron 17 objetos y 242 atributos. Con la información obtenida los GAD provinciales pueden desarrollar herramientas para mejorar la </w:t>
      </w:r>
      <w:r w:rsidRPr="001E01FB">
        <w:rPr>
          <w:rFonts w:ascii="Times New Roman" w:hAnsi="Times New Roman" w:cs="Times New Roman"/>
          <w:bCs/>
          <w:sz w:val="24"/>
          <w:szCs w:val="24"/>
        </w:rPr>
        <w:t>conectividad</w:t>
      </w:r>
      <w:r w:rsidRPr="001E01FB">
        <w:rPr>
          <w:rFonts w:ascii="Times New Roman" w:hAnsi="Times New Roman" w:cs="Times New Roman"/>
          <w:sz w:val="24"/>
          <w:szCs w:val="24"/>
        </w:rPr>
        <w:t xml:space="preserve">, al </w:t>
      </w:r>
      <w:r w:rsidRPr="001E01FB">
        <w:rPr>
          <w:rFonts w:ascii="Times New Roman" w:hAnsi="Times New Roman" w:cs="Times New Roman"/>
          <w:bCs/>
          <w:sz w:val="24"/>
          <w:szCs w:val="24"/>
        </w:rPr>
        <w:t>acceso a zonas productivas y a regiones con deficiente conectividad</w:t>
      </w:r>
      <w:r w:rsidRPr="001E01FB">
        <w:rPr>
          <w:rFonts w:ascii="Times New Roman" w:hAnsi="Times New Roman" w:cs="Times New Roman"/>
          <w:sz w:val="24"/>
          <w:szCs w:val="24"/>
        </w:rPr>
        <w:t>, mediante el   mejoramiento de las redes viales a cargo de los GAD provinciales.</w:t>
      </w:r>
    </w:p>
    <w:p w14:paraId="27DAEC00" w14:textId="77777777" w:rsidR="00851336" w:rsidRPr="001E01FB" w:rsidRDefault="00851336" w:rsidP="001E01FB">
      <w:pPr>
        <w:pStyle w:val="Prrafodelista"/>
        <w:spacing w:line="276" w:lineRule="auto"/>
        <w:rPr>
          <w:rFonts w:ascii="Times New Roman" w:hAnsi="Times New Roman" w:cs="Times New Roman"/>
          <w:sz w:val="24"/>
          <w:szCs w:val="24"/>
        </w:rPr>
      </w:pPr>
    </w:p>
    <w:p w14:paraId="701CD736" w14:textId="2870D96C" w:rsidR="00FE0D8F" w:rsidRPr="001E01FB" w:rsidRDefault="00FE0D8F"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Según la información de inventarios viales del 2017 de CONGOPE, la infraestructura vial que poseen los Gobiernos provinciales, en su mayoría son de lastre y de tierra (80.11% del total), solamente el 13.37% son caminos pavimentados. Carecen de señalización y obras de arte. Cruzan suelos poco consolidados y de características montañosas, como se muestra en la siguiente tabla.</w:t>
      </w:r>
    </w:p>
    <w:p w14:paraId="31224A2E" w14:textId="77777777" w:rsidR="00FE0D8F" w:rsidRPr="001E01FB" w:rsidRDefault="00FE0D8F" w:rsidP="001E01FB">
      <w:pPr>
        <w:spacing w:line="276" w:lineRule="auto"/>
        <w:jc w:val="both"/>
        <w:rPr>
          <w:rFonts w:ascii="Times New Roman" w:hAnsi="Times New Roman" w:cs="Times New Roman"/>
        </w:rPr>
      </w:pPr>
    </w:p>
    <w:p w14:paraId="1D793106" w14:textId="77777777" w:rsidR="00FE0D8F" w:rsidRPr="001E01FB" w:rsidRDefault="00FE0D8F" w:rsidP="001E01FB">
      <w:pPr>
        <w:pStyle w:val="Estilopredeterminado"/>
        <w:jc w:val="both"/>
        <w:rPr>
          <w:rFonts w:ascii="Times New Roman" w:hAnsi="Times New Roman" w:cs="Times New Roman"/>
        </w:rPr>
      </w:pPr>
      <w:r w:rsidRPr="001E01FB">
        <w:rPr>
          <w:rFonts w:ascii="Times New Roman" w:hAnsi="Times New Roman" w:cs="Times New Roman"/>
          <w:noProof/>
        </w:rPr>
        <w:drawing>
          <wp:inline distT="0" distB="0" distL="0" distR="0" wp14:anchorId="01614CC3" wp14:editId="0CCA7AFB">
            <wp:extent cx="5731510" cy="55812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58125"/>
                    </a:xfrm>
                    <a:prstGeom prst="rect">
                      <a:avLst/>
                    </a:prstGeom>
                    <a:noFill/>
                    <a:ln>
                      <a:noFill/>
                    </a:ln>
                  </pic:spPr>
                </pic:pic>
              </a:graphicData>
            </a:graphic>
          </wp:inline>
        </w:drawing>
      </w:r>
    </w:p>
    <w:p w14:paraId="4D5A7724" w14:textId="77777777" w:rsidR="00FE0D8F" w:rsidRPr="001E01FB" w:rsidRDefault="00FE0D8F" w:rsidP="001E01FB">
      <w:pPr>
        <w:pStyle w:val="Estilopredeterminado"/>
        <w:spacing w:after="0"/>
        <w:jc w:val="both"/>
        <w:rPr>
          <w:rFonts w:ascii="Times New Roman" w:hAnsi="Times New Roman" w:cs="Times New Roman"/>
        </w:rPr>
      </w:pPr>
      <w:r w:rsidRPr="001E01FB">
        <w:rPr>
          <w:rFonts w:ascii="Times New Roman" w:hAnsi="Times New Roman" w:cs="Times New Roman"/>
        </w:rPr>
        <w:t>Fuente: Inventarios Viales, Congope 2017.</w:t>
      </w:r>
    </w:p>
    <w:p w14:paraId="22997041" w14:textId="77777777" w:rsidR="00FE0D8F" w:rsidRPr="001E01FB" w:rsidRDefault="00FE0D8F" w:rsidP="001E01FB">
      <w:pPr>
        <w:pStyle w:val="Estilopredeterminado"/>
        <w:spacing w:after="0"/>
        <w:jc w:val="both"/>
        <w:rPr>
          <w:rFonts w:ascii="Times New Roman" w:hAnsi="Times New Roman" w:cs="Times New Roman"/>
        </w:rPr>
      </w:pPr>
    </w:p>
    <w:p w14:paraId="73742EB9" w14:textId="7BC24EC0" w:rsidR="00FE0D8F" w:rsidRPr="001E01FB" w:rsidRDefault="00FE0D8F" w:rsidP="001E01FB">
      <w:pPr>
        <w:pStyle w:val="Estilopredeterminado"/>
        <w:numPr>
          <w:ilvl w:val="0"/>
          <w:numId w:val="4"/>
        </w:numPr>
        <w:spacing w:after="0"/>
        <w:jc w:val="both"/>
        <w:rPr>
          <w:rFonts w:ascii="Times New Roman" w:hAnsi="Times New Roman" w:cs="Times New Roman"/>
        </w:rPr>
      </w:pPr>
      <w:r w:rsidRPr="001E01FB">
        <w:rPr>
          <w:rFonts w:ascii="Times New Roman" w:hAnsi="Times New Roman" w:cs="Times New Roman"/>
        </w:rPr>
        <w:lastRenderedPageBreak/>
        <w:t>Para una coordinación territorial efectiva, la Ley de infraestructura define la competencia de cada nivel de gobierno y las de los gobiernos provinciales son las que comunican:</w:t>
      </w:r>
    </w:p>
    <w:p w14:paraId="4B31697D" w14:textId="77777777" w:rsidR="00FE0D8F" w:rsidRPr="001E01FB" w:rsidRDefault="00FE0D8F" w:rsidP="001E01FB">
      <w:pPr>
        <w:pStyle w:val="Estilopredeterminado"/>
        <w:spacing w:after="0"/>
        <w:jc w:val="both"/>
        <w:rPr>
          <w:rFonts w:ascii="Times New Roman" w:hAnsi="Times New Roman" w:cs="Times New Roman"/>
        </w:rPr>
      </w:pPr>
    </w:p>
    <w:p w14:paraId="41A8CB09" w14:textId="77777777" w:rsidR="00FE0D8F" w:rsidRPr="001E01FB" w:rsidRDefault="00FE0D8F" w:rsidP="001E01FB">
      <w:pPr>
        <w:pStyle w:val="Estilopredeterminado"/>
        <w:numPr>
          <w:ilvl w:val="0"/>
          <w:numId w:val="3"/>
        </w:numPr>
        <w:spacing w:after="0"/>
        <w:jc w:val="both"/>
        <w:rPr>
          <w:rFonts w:ascii="Times New Roman" w:hAnsi="Times New Roman" w:cs="Times New Roman"/>
        </w:rPr>
      </w:pPr>
      <w:r w:rsidRPr="001E01FB">
        <w:rPr>
          <w:rFonts w:ascii="Times New Roman" w:hAnsi="Times New Roman" w:cs="Times New Roman"/>
        </w:rPr>
        <w:t>Cabeceras cantonales entre sí.</w:t>
      </w:r>
    </w:p>
    <w:p w14:paraId="0381DDF5" w14:textId="77777777" w:rsidR="00FE0D8F" w:rsidRPr="001E01FB" w:rsidRDefault="00FE0D8F" w:rsidP="001E01FB">
      <w:pPr>
        <w:pStyle w:val="Estilopredeterminado"/>
        <w:numPr>
          <w:ilvl w:val="0"/>
          <w:numId w:val="3"/>
        </w:numPr>
        <w:spacing w:after="0"/>
        <w:jc w:val="both"/>
        <w:rPr>
          <w:rFonts w:ascii="Times New Roman" w:hAnsi="Times New Roman" w:cs="Times New Roman"/>
        </w:rPr>
      </w:pPr>
      <w:r w:rsidRPr="001E01FB">
        <w:rPr>
          <w:rFonts w:ascii="Times New Roman" w:hAnsi="Times New Roman" w:cs="Times New Roman"/>
        </w:rPr>
        <w:t>Cabeceras parroquiales rurales entre sí.</w:t>
      </w:r>
    </w:p>
    <w:p w14:paraId="282CB0A2" w14:textId="77777777" w:rsidR="00FE0D8F" w:rsidRPr="001E01FB" w:rsidRDefault="00FE0D8F" w:rsidP="001E01FB">
      <w:pPr>
        <w:pStyle w:val="Estilopredeterminado"/>
        <w:numPr>
          <w:ilvl w:val="0"/>
          <w:numId w:val="3"/>
        </w:numPr>
        <w:spacing w:after="0"/>
        <w:jc w:val="both"/>
        <w:rPr>
          <w:rFonts w:ascii="Times New Roman" w:hAnsi="Times New Roman" w:cs="Times New Roman"/>
        </w:rPr>
      </w:pPr>
      <w:r w:rsidRPr="001E01FB">
        <w:rPr>
          <w:rFonts w:ascii="Times New Roman" w:hAnsi="Times New Roman" w:cs="Times New Roman"/>
        </w:rPr>
        <w:t>Cabeceras parroquiales rurales con los asentamientos humanos (comunidades o recintos).</w:t>
      </w:r>
    </w:p>
    <w:p w14:paraId="55810C45" w14:textId="77777777" w:rsidR="00FE0D8F" w:rsidRPr="001E01FB" w:rsidRDefault="00FE0D8F" w:rsidP="001E01FB">
      <w:pPr>
        <w:pStyle w:val="Estilopredeterminado"/>
        <w:numPr>
          <w:ilvl w:val="0"/>
          <w:numId w:val="3"/>
        </w:numPr>
        <w:spacing w:after="0"/>
        <w:jc w:val="both"/>
        <w:rPr>
          <w:rFonts w:ascii="Times New Roman" w:hAnsi="Times New Roman" w:cs="Times New Roman"/>
        </w:rPr>
      </w:pPr>
      <w:r w:rsidRPr="001E01FB">
        <w:rPr>
          <w:rFonts w:ascii="Times New Roman" w:hAnsi="Times New Roman" w:cs="Times New Roman"/>
        </w:rPr>
        <w:t>Cabeceras cantonales con la red estatal.</w:t>
      </w:r>
    </w:p>
    <w:p w14:paraId="52C08F9A" w14:textId="77777777" w:rsidR="00FE0D8F" w:rsidRPr="001E01FB" w:rsidRDefault="00FE0D8F" w:rsidP="001E01FB">
      <w:pPr>
        <w:pStyle w:val="Estilopredeterminado"/>
        <w:numPr>
          <w:ilvl w:val="0"/>
          <w:numId w:val="3"/>
        </w:numPr>
        <w:spacing w:after="0"/>
        <w:jc w:val="both"/>
        <w:rPr>
          <w:rFonts w:ascii="Times New Roman" w:hAnsi="Times New Roman" w:cs="Times New Roman"/>
        </w:rPr>
      </w:pPr>
      <w:r w:rsidRPr="001E01FB">
        <w:rPr>
          <w:rFonts w:ascii="Times New Roman" w:hAnsi="Times New Roman" w:cs="Times New Roman"/>
        </w:rPr>
        <w:t>Cabeceras parroquiales rurales con la red estatal.</w:t>
      </w:r>
    </w:p>
    <w:p w14:paraId="4051ED4C" w14:textId="77777777" w:rsidR="00FE0D8F" w:rsidRPr="001E01FB" w:rsidRDefault="00FE0D8F" w:rsidP="001E01FB">
      <w:pPr>
        <w:pStyle w:val="Estilopredeterminado"/>
        <w:numPr>
          <w:ilvl w:val="0"/>
          <w:numId w:val="3"/>
        </w:numPr>
        <w:spacing w:after="0"/>
        <w:jc w:val="both"/>
        <w:rPr>
          <w:rFonts w:ascii="Times New Roman" w:hAnsi="Times New Roman" w:cs="Times New Roman"/>
        </w:rPr>
      </w:pPr>
      <w:r w:rsidRPr="001E01FB">
        <w:rPr>
          <w:rFonts w:ascii="Times New Roman" w:hAnsi="Times New Roman" w:cs="Times New Roman"/>
        </w:rPr>
        <w:t xml:space="preserve">Asentamientos humanos con la red estatal </w:t>
      </w:r>
    </w:p>
    <w:p w14:paraId="22095B19" w14:textId="77777777" w:rsidR="00FE0D8F" w:rsidRPr="001E01FB" w:rsidRDefault="00FE0D8F" w:rsidP="001E01FB">
      <w:pPr>
        <w:pStyle w:val="Estilopredeterminado"/>
        <w:spacing w:after="0"/>
        <w:jc w:val="both"/>
        <w:rPr>
          <w:rFonts w:ascii="Times New Roman" w:hAnsi="Times New Roman" w:cs="Times New Roman"/>
        </w:rPr>
      </w:pPr>
    </w:p>
    <w:p w14:paraId="5BF8836E" w14:textId="799BC51C" w:rsidR="00FE0D8F" w:rsidRPr="001E01FB" w:rsidRDefault="00FE0D8F" w:rsidP="001E01FB">
      <w:pPr>
        <w:pStyle w:val="Estilopredeterminado"/>
        <w:numPr>
          <w:ilvl w:val="0"/>
          <w:numId w:val="4"/>
        </w:numPr>
        <w:jc w:val="both"/>
        <w:rPr>
          <w:rFonts w:ascii="Times New Roman" w:hAnsi="Times New Roman" w:cs="Times New Roman"/>
        </w:rPr>
      </w:pPr>
      <w:r w:rsidRPr="001E01FB">
        <w:rPr>
          <w:rFonts w:ascii="Times New Roman" w:hAnsi="Times New Roman" w:cs="Times New Roman"/>
        </w:rPr>
        <w:t>En general, las redes viales provinciales tienen un nivel de servicio deficitario que incide, negativamente, en los costos y en los tiempos de viaje de los usuarios, incrementando progresivamente sus necesidades de financiamiento para el mantenimiento y mejoramiento vial.</w:t>
      </w:r>
    </w:p>
    <w:p w14:paraId="67D6F963" w14:textId="77777777" w:rsidR="00FE0D8F" w:rsidRPr="001E01FB" w:rsidRDefault="00FE0D8F" w:rsidP="001E01FB">
      <w:pPr>
        <w:spacing w:line="276" w:lineRule="auto"/>
        <w:jc w:val="center"/>
        <w:rPr>
          <w:rFonts w:ascii="Times New Roman" w:hAnsi="Times New Roman" w:cs="Times New Roman"/>
        </w:rPr>
      </w:pPr>
      <w:r w:rsidRPr="001E01FB">
        <w:rPr>
          <w:rFonts w:ascii="Times New Roman" w:hAnsi="Times New Roman" w:cs="Times New Roman"/>
          <w:noProof/>
          <w:lang w:eastAsia="es-EC"/>
        </w:rPr>
        <w:drawing>
          <wp:inline distT="0" distB="0" distL="0" distR="0" wp14:anchorId="4EDCB41E" wp14:editId="03F6CC70">
            <wp:extent cx="2420155" cy="1838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8524" cy="1844682"/>
                    </a:xfrm>
                    <a:prstGeom prst="rect">
                      <a:avLst/>
                    </a:prstGeom>
                    <a:noFill/>
                  </pic:spPr>
                </pic:pic>
              </a:graphicData>
            </a:graphic>
          </wp:inline>
        </w:drawing>
      </w:r>
    </w:p>
    <w:p w14:paraId="3D2A306B" w14:textId="77777777" w:rsidR="00FE0D8F" w:rsidRPr="001E01FB" w:rsidRDefault="00FE0D8F" w:rsidP="001E01FB">
      <w:pPr>
        <w:spacing w:line="276" w:lineRule="auto"/>
        <w:jc w:val="both"/>
        <w:rPr>
          <w:rFonts w:ascii="Times New Roman" w:hAnsi="Times New Roman" w:cs="Times New Roman"/>
        </w:rPr>
      </w:pPr>
      <w:r w:rsidRPr="001E01FB">
        <w:rPr>
          <w:rFonts w:ascii="Times New Roman" w:hAnsi="Times New Roman" w:cs="Times New Roman"/>
        </w:rPr>
        <w:t>Fuente: Levantamiento de inventarios viales, Congope 2017</w:t>
      </w:r>
    </w:p>
    <w:p w14:paraId="16905077" w14:textId="77777777" w:rsidR="00FE0D8F" w:rsidRPr="001E01FB" w:rsidRDefault="00FE0D8F" w:rsidP="001E01FB">
      <w:pPr>
        <w:spacing w:line="276" w:lineRule="auto"/>
        <w:jc w:val="both"/>
        <w:rPr>
          <w:rFonts w:ascii="Times New Roman" w:hAnsi="Times New Roman" w:cs="Times New Roman"/>
        </w:rPr>
      </w:pPr>
    </w:p>
    <w:p w14:paraId="58ADA312" w14:textId="4C1AD601" w:rsidR="00FE0D8F" w:rsidRPr="001E01FB" w:rsidRDefault="00FE0D8F"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A pesar de las limitaciones, los Gobiernos provinciales mantienen estructuras institucionales para dar respuesta al ejercicio de la competencia. Los GADP disponen de direcciones de obras públicas o vialidad consolidadas, con adecuados niveles de coordinación interna y, de servicios desconcentrados para una mejor atención al público.</w:t>
      </w:r>
      <w:r w:rsidR="00851336" w:rsidRPr="001E01FB">
        <w:rPr>
          <w:rFonts w:ascii="Times New Roman" w:hAnsi="Times New Roman" w:cs="Times New Roman"/>
          <w:sz w:val="24"/>
          <w:szCs w:val="24"/>
        </w:rPr>
        <w:t xml:space="preserve"> </w:t>
      </w:r>
      <w:r w:rsidRPr="001E01FB">
        <w:rPr>
          <w:rFonts w:ascii="Times New Roman" w:hAnsi="Times New Roman" w:cs="Times New Roman"/>
          <w:sz w:val="24"/>
          <w:szCs w:val="24"/>
        </w:rPr>
        <w:t>Los servicios que prestan los Gobiernos provinciales están sustentados:</w:t>
      </w:r>
    </w:p>
    <w:p w14:paraId="1855D25E" w14:textId="77777777" w:rsidR="00FE0D8F" w:rsidRPr="001E01FB" w:rsidRDefault="00FE0D8F" w:rsidP="001E01FB">
      <w:pPr>
        <w:pStyle w:val="Prrafodelista"/>
        <w:numPr>
          <w:ilvl w:val="0"/>
          <w:numId w:val="2"/>
        </w:numPr>
        <w:spacing w:after="200" w:line="276" w:lineRule="auto"/>
        <w:jc w:val="both"/>
        <w:rPr>
          <w:rFonts w:ascii="Times New Roman" w:hAnsi="Times New Roman" w:cs="Times New Roman"/>
          <w:sz w:val="24"/>
          <w:szCs w:val="24"/>
        </w:rPr>
      </w:pPr>
      <w:r w:rsidRPr="001E01FB">
        <w:rPr>
          <w:rFonts w:ascii="Times New Roman" w:hAnsi="Times New Roman" w:cs="Times New Roman"/>
          <w:sz w:val="24"/>
          <w:szCs w:val="24"/>
        </w:rPr>
        <w:t>Relacionamiento con los demás niveles de gobierno (central, parroquial rural, municipal) para la corresponsabilidad y el cofinanciamiento.</w:t>
      </w:r>
    </w:p>
    <w:p w14:paraId="2F74180C" w14:textId="77777777" w:rsidR="00FE0D8F" w:rsidRPr="001E01FB" w:rsidRDefault="00FE0D8F" w:rsidP="001E01FB">
      <w:pPr>
        <w:pStyle w:val="Prrafodelista"/>
        <w:numPr>
          <w:ilvl w:val="0"/>
          <w:numId w:val="2"/>
        </w:numPr>
        <w:spacing w:after="200" w:line="276" w:lineRule="auto"/>
        <w:jc w:val="both"/>
        <w:rPr>
          <w:rFonts w:ascii="Times New Roman" w:hAnsi="Times New Roman" w:cs="Times New Roman"/>
          <w:sz w:val="24"/>
          <w:szCs w:val="24"/>
        </w:rPr>
      </w:pPr>
      <w:r w:rsidRPr="001E01FB">
        <w:rPr>
          <w:rFonts w:ascii="Times New Roman" w:hAnsi="Times New Roman" w:cs="Times New Roman"/>
          <w:sz w:val="24"/>
          <w:szCs w:val="24"/>
        </w:rPr>
        <w:lastRenderedPageBreak/>
        <w:t xml:space="preserve">Intervenciones e inversiones programadas a mediano y largo plazo, en función de indicadores sociales y de priorización según la rentabilidad social; así como, de propuestas tecnológicas innovadoras para incrementar la cobertura. </w:t>
      </w:r>
    </w:p>
    <w:p w14:paraId="13CB4B2B" w14:textId="77777777" w:rsidR="00FE0D8F" w:rsidRPr="001E01FB" w:rsidRDefault="00FE0D8F" w:rsidP="001E01FB">
      <w:pPr>
        <w:pStyle w:val="Prrafodelista"/>
        <w:numPr>
          <w:ilvl w:val="0"/>
          <w:numId w:val="2"/>
        </w:numPr>
        <w:spacing w:after="200" w:line="276" w:lineRule="auto"/>
        <w:jc w:val="both"/>
        <w:rPr>
          <w:rFonts w:ascii="Times New Roman" w:hAnsi="Times New Roman" w:cs="Times New Roman"/>
          <w:sz w:val="24"/>
          <w:szCs w:val="24"/>
        </w:rPr>
      </w:pPr>
      <w:r w:rsidRPr="001E01FB">
        <w:rPr>
          <w:rFonts w:ascii="Times New Roman" w:hAnsi="Times New Roman" w:cs="Times New Roman"/>
          <w:sz w:val="24"/>
          <w:szCs w:val="24"/>
        </w:rPr>
        <w:t>Diseño de modelos de gestión basados en microempresas asociativas de servicios de mantenimiento vial.</w:t>
      </w:r>
    </w:p>
    <w:p w14:paraId="5FFF7270" w14:textId="77777777" w:rsidR="00851336" w:rsidRPr="001E01FB" w:rsidRDefault="00851336" w:rsidP="001E01FB">
      <w:pPr>
        <w:pStyle w:val="Prrafodelista"/>
        <w:spacing w:line="276" w:lineRule="auto"/>
        <w:ind w:left="360"/>
        <w:jc w:val="both"/>
        <w:rPr>
          <w:rFonts w:ascii="Times New Roman" w:hAnsi="Times New Roman" w:cs="Times New Roman"/>
          <w:sz w:val="24"/>
          <w:szCs w:val="24"/>
        </w:rPr>
      </w:pPr>
    </w:p>
    <w:p w14:paraId="790F7D0B" w14:textId="09B42BC2" w:rsidR="00FE0D8F" w:rsidRPr="001E01FB" w:rsidRDefault="00FE0D8F"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Les corresponde ejercer la facultad de rectoría</w:t>
      </w:r>
      <w:r w:rsidRPr="001E01FB">
        <w:rPr>
          <w:rFonts w:ascii="Times New Roman" w:hAnsi="Times New Roman" w:cs="Times New Roman"/>
          <w:b/>
          <w:sz w:val="24"/>
          <w:szCs w:val="24"/>
        </w:rPr>
        <w:t xml:space="preserve">, </w:t>
      </w:r>
      <w:r w:rsidRPr="001E01FB">
        <w:rPr>
          <w:rFonts w:ascii="Times New Roman" w:hAnsi="Times New Roman" w:cs="Times New Roman"/>
          <w:sz w:val="24"/>
          <w:szCs w:val="24"/>
        </w:rPr>
        <w:t>entendida como la definición de política pública y de</w:t>
      </w:r>
      <w:r w:rsidRPr="001E01FB">
        <w:rPr>
          <w:rFonts w:ascii="Times New Roman" w:hAnsi="Times New Roman" w:cs="Times New Roman"/>
          <w:spacing w:val="1"/>
          <w:sz w:val="24"/>
          <w:szCs w:val="24"/>
        </w:rPr>
        <w:t xml:space="preserve"> </w:t>
      </w:r>
      <w:r w:rsidRPr="001E01FB">
        <w:rPr>
          <w:rFonts w:ascii="Times New Roman" w:hAnsi="Times New Roman" w:cs="Times New Roman"/>
          <w:sz w:val="24"/>
          <w:szCs w:val="24"/>
        </w:rPr>
        <w:t>las normas técnicas que posibiliten la gestión de esta competencia vialidad:</w:t>
      </w:r>
    </w:p>
    <w:p w14:paraId="623D19B0" w14:textId="77777777" w:rsidR="00FE0D8F" w:rsidRPr="001E01FB" w:rsidRDefault="00FE0D8F" w:rsidP="001E01FB">
      <w:pPr>
        <w:pStyle w:val="Prrafodelista"/>
        <w:numPr>
          <w:ilvl w:val="0"/>
          <w:numId w:val="2"/>
        </w:numPr>
        <w:spacing w:after="200" w:line="276" w:lineRule="auto"/>
        <w:jc w:val="both"/>
        <w:rPr>
          <w:rFonts w:ascii="Times New Roman" w:hAnsi="Times New Roman" w:cs="Times New Roman"/>
          <w:sz w:val="24"/>
          <w:szCs w:val="24"/>
        </w:rPr>
      </w:pPr>
      <w:r w:rsidRPr="001E01FB">
        <w:rPr>
          <w:rFonts w:ascii="Times New Roman" w:hAnsi="Times New Roman" w:cs="Times New Roman"/>
          <w:sz w:val="24"/>
          <w:szCs w:val="24"/>
        </w:rPr>
        <w:t>Formular la política priorizando la demanda de los sectores menos atendidos.</w:t>
      </w:r>
    </w:p>
    <w:p w14:paraId="5D0F572B" w14:textId="77777777" w:rsidR="00FE0D8F" w:rsidRPr="001E01FB" w:rsidRDefault="00FE0D8F" w:rsidP="001E01FB">
      <w:pPr>
        <w:pStyle w:val="Prrafodelista"/>
        <w:numPr>
          <w:ilvl w:val="0"/>
          <w:numId w:val="2"/>
        </w:numPr>
        <w:spacing w:after="200" w:line="276" w:lineRule="auto"/>
        <w:jc w:val="both"/>
        <w:rPr>
          <w:rFonts w:ascii="Times New Roman" w:hAnsi="Times New Roman" w:cs="Times New Roman"/>
          <w:sz w:val="24"/>
          <w:szCs w:val="24"/>
        </w:rPr>
      </w:pPr>
      <w:r w:rsidRPr="001E01FB">
        <w:rPr>
          <w:rFonts w:ascii="Times New Roman" w:hAnsi="Times New Roman" w:cs="Times New Roman"/>
          <w:sz w:val="24"/>
          <w:szCs w:val="24"/>
        </w:rPr>
        <w:t>Promover propuestas de consorcios o mancomunidades con el fin de formular, gestionar y ejecutar planes de mantenimiento vial.</w:t>
      </w:r>
    </w:p>
    <w:p w14:paraId="308FEB7B" w14:textId="77777777" w:rsidR="00FE0D8F" w:rsidRPr="001E01FB" w:rsidRDefault="00FE0D8F" w:rsidP="001E01FB">
      <w:pPr>
        <w:pStyle w:val="Prrafodelista"/>
        <w:numPr>
          <w:ilvl w:val="0"/>
          <w:numId w:val="2"/>
        </w:numPr>
        <w:spacing w:after="200" w:line="276" w:lineRule="auto"/>
        <w:jc w:val="both"/>
        <w:rPr>
          <w:rFonts w:ascii="Times New Roman" w:hAnsi="Times New Roman" w:cs="Times New Roman"/>
          <w:sz w:val="24"/>
          <w:szCs w:val="24"/>
        </w:rPr>
      </w:pPr>
      <w:r w:rsidRPr="001E01FB">
        <w:rPr>
          <w:rFonts w:ascii="Times New Roman" w:hAnsi="Times New Roman" w:cs="Times New Roman"/>
          <w:sz w:val="24"/>
          <w:szCs w:val="24"/>
        </w:rPr>
        <w:t>Suscribir convenios para el mantenimiento vial.</w:t>
      </w:r>
    </w:p>
    <w:p w14:paraId="1C49A5E0" w14:textId="77777777" w:rsidR="00FE0D8F" w:rsidRPr="001E01FB" w:rsidRDefault="00FE0D8F" w:rsidP="001E01FB">
      <w:pPr>
        <w:pStyle w:val="Prrafodelista"/>
        <w:numPr>
          <w:ilvl w:val="0"/>
          <w:numId w:val="2"/>
        </w:numPr>
        <w:spacing w:after="200" w:line="276" w:lineRule="auto"/>
        <w:jc w:val="both"/>
        <w:rPr>
          <w:rFonts w:ascii="Times New Roman" w:hAnsi="Times New Roman" w:cs="Times New Roman"/>
          <w:sz w:val="24"/>
          <w:szCs w:val="24"/>
        </w:rPr>
      </w:pPr>
      <w:r w:rsidRPr="001E01FB">
        <w:rPr>
          <w:rFonts w:ascii="Times New Roman" w:hAnsi="Times New Roman" w:cs="Times New Roman"/>
          <w:sz w:val="24"/>
          <w:szCs w:val="24"/>
        </w:rPr>
        <w:t>Asesorar a los GAD parroquiales rurales en la formulación y ejecución de planes parroquiales de mantenimiento vial.</w:t>
      </w:r>
    </w:p>
    <w:p w14:paraId="506D5432" w14:textId="77777777" w:rsidR="00FE0D8F" w:rsidRPr="001E01FB" w:rsidRDefault="00FE0D8F" w:rsidP="001E01FB">
      <w:pPr>
        <w:pStyle w:val="Prrafodelista"/>
        <w:numPr>
          <w:ilvl w:val="0"/>
          <w:numId w:val="2"/>
        </w:numPr>
        <w:spacing w:after="200" w:line="276" w:lineRule="auto"/>
        <w:jc w:val="both"/>
        <w:rPr>
          <w:rFonts w:ascii="Times New Roman" w:hAnsi="Times New Roman" w:cs="Times New Roman"/>
          <w:sz w:val="24"/>
          <w:szCs w:val="24"/>
        </w:rPr>
      </w:pPr>
      <w:r w:rsidRPr="001E01FB">
        <w:rPr>
          <w:rFonts w:ascii="Times New Roman" w:hAnsi="Times New Roman" w:cs="Times New Roman"/>
          <w:sz w:val="24"/>
          <w:szCs w:val="24"/>
        </w:rPr>
        <w:t>Fortalecer las capacidades a través de la capacitación y asistencia técnica.</w:t>
      </w:r>
    </w:p>
    <w:p w14:paraId="38C591BE" w14:textId="77777777" w:rsidR="00851336" w:rsidRPr="001E01FB" w:rsidRDefault="00851336" w:rsidP="001E01FB">
      <w:pPr>
        <w:pStyle w:val="Prrafodelista"/>
        <w:spacing w:line="276" w:lineRule="auto"/>
        <w:rPr>
          <w:rFonts w:ascii="Times New Roman" w:hAnsi="Times New Roman" w:cs="Times New Roman"/>
          <w:b/>
          <w:bCs/>
          <w:sz w:val="24"/>
          <w:szCs w:val="24"/>
        </w:rPr>
      </w:pPr>
    </w:p>
    <w:p w14:paraId="73743B48" w14:textId="2A3B2282" w:rsidR="000F1F6A" w:rsidRPr="001E01FB" w:rsidRDefault="00FE0D8F" w:rsidP="001E01FB">
      <w:pPr>
        <w:pStyle w:val="Prrafodelista"/>
        <w:numPr>
          <w:ilvl w:val="0"/>
          <w:numId w:val="5"/>
        </w:numPr>
        <w:spacing w:line="276" w:lineRule="auto"/>
        <w:rPr>
          <w:rFonts w:ascii="Times New Roman" w:hAnsi="Times New Roman" w:cs="Times New Roman"/>
          <w:b/>
          <w:bCs/>
          <w:sz w:val="24"/>
          <w:szCs w:val="24"/>
        </w:rPr>
      </w:pPr>
      <w:r w:rsidRPr="001E01FB">
        <w:rPr>
          <w:rFonts w:ascii="Times New Roman" w:hAnsi="Times New Roman" w:cs="Times New Roman"/>
          <w:b/>
          <w:bCs/>
          <w:sz w:val="24"/>
          <w:szCs w:val="24"/>
        </w:rPr>
        <w:t>CONCLUSIONES</w:t>
      </w:r>
      <w:r w:rsidR="003F3ED5">
        <w:rPr>
          <w:rFonts w:ascii="Times New Roman" w:hAnsi="Times New Roman" w:cs="Times New Roman"/>
          <w:b/>
          <w:bCs/>
          <w:sz w:val="24"/>
          <w:szCs w:val="24"/>
        </w:rPr>
        <w:t>:</w:t>
      </w:r>
    </w:p>
    <w:p w14:paraId="38F5A024" w14:textId="77777777" w:rsidR="00851336" w:rsidRPr="001E01FB" w:rsidRDefault="00851336" w:rsidP="001E01FB">
      <w:pPr>
        <w:pStyle w:val="Prrafodelista"/>
        <w:spacing w:line="276" w:lineRule="auto"/>
        <w:ind w:left="360"/>
        <w:jc w:val="both"/>
        <w:rPr>
          <w:rFonts w:ascii="Times New Roman" w:hAnsi="Times New Roman" w:cs="Times New Roman"/>
          <w:sz w:val="24"/>
          <w:szCs w:val="24"/>
        </w:rPr>
      </w:pPr>
    </w:p>
    <w:p w14:paraId="6B42A86E" w14:textId="617CF35F" w:rsidR="000930A5" w:rsidRPr="001E01FB" w:rsidRDefault="000930A5"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La consultoría que sirvió de base para la propuesta se desarrolló tomando en cuenta la información </w:t>
      </w:r>
      <w:r w:rsidR="00851336" w:rsidRPr="001E01FB">
        <w:rPr>
          <w:rFonts w:ascii="Times New Roman" w:hAnsi="Times New Roman" w:cs="Times New Roman"/>
          <w:sz w:val="24"/>
          <w:szCs w:val="24"/>
        </w:rPr>
        <w:t xml:space="preserve">oficial </w:t>
      </w:r>
      <w:r w:rsidRPr="001E01FB">
        <w:rPr>
          <w:rFonts w:ascii="Times New Roman" w:hAnsi="Times New Roman" w:cs="Times New Roman"/>
          <w:sz w:val="24"/>
          <w:szCs w:val="24"/>
        </w:rPr>
        <w:t xml:space="preserve">disponible, en ese sentido la información relacionada a </w:t>
      </w:r>
      <w:r w:rsidR="00851336" w:rsidRPr="001E01FB">
        <w:rPr>
          <w:rFonts w:ascii="Times New Roman" w:hAnsi="Times New Roman" w:cs="Times New Roman"/>
          <w:sz w:val="24"/>
          <w:szCs w:val="24"/>
        </w:rPr>
        <w:t>k</w:t>
      </w:r>
      <w:r w:rsidRPr="001E01FB">
        <w:rPr>
          <w:rFonts w:ascii="Times New Roman" w:hAnsi="Times New Roman" w:cs="Times New Roman"/>
          <w:sz w:val="24"/>
          <w:szCs w:val="24"/>
        </w:rPr>
        <w:t>ilómetros de vías fluviales</w:t>
      </w:r>
      <w:r w:rsidR="00851336" w:rsidRPr="001E01FB">
        <w:rPr>
          <w:rFonts w:ascii="Times New Roman" w:hAnsi="Times New Roman" w:cs="Times New Roman"/>
          <w:sz w:val="24"/>
          <w:szCs w:val="24"/>
        </w:rPr>
        <w:t xml:space="preserve"> y aéreas</w:t>
      </w:r>
      <w:r w:rsidRPr="001E01FB">
        <w:rPr>
          <w:rFonts w:ascii="Times New Roman" w:hAnsi="Times New Roman" w:cs="Times New Roman"/>
          <w:sz w:val="24"/>
          <w:szCs w:val="24"/>
        </w:rPr>
        <w:t xml:space="preserve"> y kilómetros recorridos por persona en zonas </w:t>
      </w:r>
      <w:proofErr w:type="gramStart"/>
      <w:r w:rsidRPr="001E01FB">
        <w:rPr>
          <w:rFonts w:ascii="Times New Roman" w:hAnsi="Times New Roman" w:cs="Times New Roman"/>
          <w:sz w:val="24"/>
          <w:szCs w:val="24"/>
        </w:rPr>
        <w:t>amazónicas,</w:t>
      </w:r>
      <w:proofErr w:type="gramEnd"/>
      <w:r w:rsidRPr="001E01FB">
        <w:rPr>
          <w:rFonts w:ascii="Times New Roman" w:hAnsi="Times New Roman" w:cs="Times New Roman"/>
          <w:sz w:val="24"/>
          <w:szCs w:val="24"/>
        </w:rPr>
        <w:t xml:space="preserve"> no está disponible en repositorios digitales. La entidad rectora de la </w:t>
      </w:r>
      <w:r w:rsidR="00851336" w:rsidRPr="001E01FB">
        <w:rPr>
          <w:rFonts w:ascii="Times New Roman" w:hAnsi="Times New Roman" w:cs="Times New Roman"/>
          <w:sz w:val="24"/>
          <w:szCs w:val="24"/>
        </w:rPr>
        <w:t>p</w:t>
      </w:r>
      <w:r w:rsidRPr="001E01FB">
        <w:rPr>
          <w:rFonts w:ascii="Times New Roman" w:hAnsi="Times New Roman" w:cs="Times New Roman"/>
          <w:sz w:val="24"/>
          <w:szCs w:val="24"/>
        </w:rPr>
        <w:t>lanificación del transporte</w:t>
      </w:r>
      <w:r w:rsidR="00851336" w:rsidRPr="001E01FB">
        <w:rPr>
          <w:rFonts w:ascii="Times New Roman" w:hAnsi="Times New Roman" w:cs="Times New Roman"/>
          <w:sz w:val="24"/>
          <w:szCs w:val="24"/>
        </w:rPr>
        <w:t>,</w:t>
      </w:r>
      <w:r w:rsidRPr="001E01FB">
        <w:rPr>
          <w:rFonts w:ascii="Times New Roman" w:hAnsi="Times New Roman" w:cs="Times New Roman"/>
          <w:sz w:val="24"/>
          <w:szCs w:val="24"/>
        </w:rPr>
        <w:t xml:space="preserve"> Ministerio de Transporte y Obras Públicas (MTOP), deberá ser la encargada de recolectar y acopiar esa información al mantener una dependencia encargada sobre el transporte fluvial y aéreo. </w:t>
      </w:r>
    </w:p>
    <w:p w14:paraId="24B4EB2C" w14:textId="77777777" w:rsidR="00851336" w:rsidRPr="001E01FB" w:rsidRDefault="00851336" w:rsidP="001E01FB">
      <w:pPr>
        <w:pStyle w:val="Prrafodelista"/>
        <w:spacing w:line="276" w:lineRule="auto"/>
        <w:ind w:left="360"/>
        <w:jc w:val="both"/>
        <w:rPr>
          <w:rFonts w:ascii="Times New Roman" w:hAnsi="Times New Roman" w:cs="Times New Roman"/>
          <w:sz w:val="24"/>
          <w:szCs w:val="24"/>
        </w:rPr>
      </w:pPr>
    </w:p>
    <w:p w14:paraId="1C68B766" w14:textId="6AFD584F" w:rsidR="000930A5" w:rsidRPr="001E01FB" w:rsidRDefault="000930A5"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La competencia de vialidad de los </w:t>
      </w:r>
      <w:r w:rsidR="00851336" w:rsidRPr="001E01FB">
        <w:rPr>
          <w:rFonts w:ascii="Times New Roman" w:hAnsi="Times New Roman" w:cs="Times New Roman"/>
          <w:sz w:val="24"/>
          <w:szCs w:val="24"/>
        </w:rPr>
        <w:t>g</w:t>
      </w:r>
      <w:r w:rsidRPr="001E01FB">
        <w:rPr>
          <w:rFonts w:ascii="Times New Roman" w:hAnsi="Times New Roman" w:cs="Times New Roman"/>
          <w:sz w:val="24"/>
          <w:szCs w:val="24"/>
        </w:rPr>
        <w:t xml:space="preserve">obiernos provinciales son las estructuras construidas para la movilidad terrestre de los vehículos de diferentes tipos para el transporte de personas y carga. En este sentido, la consultoría responde a esta competencia y a los kilómetros de vías terrestres, en función de lo dispuesto por la Constitución y por el COOTAD. </w:t>
      </w:r>
    </w:p>
    <w:p w14:paraId="0A16AAF6" w14:textId="77777777" w:rsidR="00851336" w:rsidRPr="001E01FB" w:rsidRDefault="00851336" w:rsidP="001E01FB">
      <w:pPr>
        <w:pStyle w:val="Prrafodelista"/>
        <w:spacing w:line="276" w:lineRule="auto"/>
        <w:ind w:left="360"/>
        <w:jc w:val="both"/>
        <w:rPr>
          <w:rFonts w:ascii="Times New Roman" w:hAnsi="Times New Roman" w:cs="Times New Roman"/>
          <w:sz w:val="24"/>
          <w:szCs w:val="24"/>
        </w:rPr>
      </w:pPr>
    </w:p>
    <w:p w14:paraId="774483EF" w14:textId="536FA6B1" w:rsidR="000930A5" w:rsidRPr="001E01FB" w:rsidRDefault="000930A5"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 xml:space="preserve">Adicionalmente, los </w:t>
      </w:r>
      <w:r w:rsidR="00851336" w:rsidRPr="001E01FB">
        <w:rPr>
          <w:rFonts w:ascii="Times New Roman" w:hAnsi="Times New Roman" w:cs="Times New Roman"/>
          <w:sz w:val="24"/>
          <w:szCs w:val="24"/>
        </w:rPr>
        <w:t>g</w:t>
      </w:r>
      <w:r w:rsidRPr="001E01FB">
        <w:rPr>
          <w:rFonts w:ascii="Times New Roman" w:hAnsi="Times New Roman" w:cs="Times New Roman"/>
          <w:sz w:val="24"/>
          <w:szCs w:val="24"/>
        </w:rPr>
        <w:t xml:space="preserve">obiernos </w:t>
      </w:r>
      <w:r w:rsidR="00851336" w:rsidRPr="001E01FB">
        <w:rPr>
          <w:rFonts w:ascii="Times New Roman" w:hAnsi="Times New Roman" w:cs="Times New Roman"/>
          <w:sz w:val="24"/>
          <w:szCs w:val="24"/>
        </w:rPr>
        <w:t>p</w:t>
      </w:r>
      <w:r w:rsidRPr="001E01FB">
        <w:rPr>
          <w:rFonts w:ascii="Times New Roman" w:hAnsi="Times New Roman" w:cs="Times New Roman"/>
          <w:sz w:val="24"/>
          <w:szCs w:val="24"/>
        </w:rPr>
        <w:t>rovinciales no disponen de estructuras administrativas</w:t>
      </w:r>
      <w:r w:rsidR="00851336" w:rsidRPr="001E01FB">
        <w:rPr>
          <w:rFonts w:ascii="Times New Roman" w:hAnsi="Times New Roman" w:cs="Times New Roman"/>
          <w:sz w:val="24"/>
          <w:szCs w:val="24"/>
        </w:rPr>
        <w:t xml:space="preserve"> ni económicas</w:t>
      </w:r>
      <w:r w:rsidRPr="001E01FB">
        <w:rPr>
          <w:rFonts w:ascii="Times New Roman" w:hAnsi="Times New Roman" w:cs="Times New Roman"/>
          <w:sz w:val="24"/>
          <w:szCs w:val="24"/>
        </w:rPr>
        <w:t xml:space="preserve"> para </w:t>
      </w:r>
      <w:r w:rsidR="00851336" w:rsidRPr="001E01FB">
        <w:rPr>
          <w:rFonts w:ascii="Times New Roman" w:hAnsi="Times New Roman" w:cs="Times New Roman"/>
          <w:sz w:val="24"/>
          <w:szCs w:val="24"/>
        </w:rPr>
        <w:t>ejercer</w:t>
      </w:r>
      <w:r w:rsidRPr="001E01FB">
        <w:rPr>
          <w:rFonts w:ascii="Times New Roman" w:hAnsi="Times New Roman" w:cs="Times New Roman"/>
          <w:sz w:val="24"/>
          <w:szCs w:val="24"/>
        </w:rPr>
        <w:t xml:space="preserve"> competencias asociadas a los servicios de transporte aéreo o fluvial</w:t>
      </w:r>
      <w:r w:rsidR="001E01FB" w:rsidRPr="001E01FB">
        <w:rPr>
          <w:rFonts w:ascii="Times New Roman" w:hAnsi="Times New Roman" w:cs="Times New Roman"/>
          <w:sz w:val="24"/>
          <w:szCs w:val="24"/>
        </w:rPr>
        <w:t xml:space="preserve">; jurídicamente, este ejercicio es exclusivo del gobierno central, por lo que estos </w:t>
      </w:r>
      <w:r w:rsidR="001E01FB" w:rsidRPr="001E01FB">
        <w:rPr>
          <w:rFonts w:ascii="Times New Roman" w:hAnsi="Times New Roman" w:cs="Times New Roman"/>
          <w:sz w:val="24"/>
          <w:szCs w:val="24"/>
        </w:rPr>
        <w:lastRenderedPageBreak/>
        <w:t>niveles de gobierno no pueden asumir dichas atribuciones sin una reforma constitucional y legal</w:t>
      </w:r>
      <w:r w:rsidRPr="001E01FB">
        <w:rPr>
          <w:rFonts w:ascii="Times New Roman" w:hAnsi="Times New Roman" w:cs="Times New Roman"/>
          <w:sz w:val="24"/>
          <w:szCs w:val="24"/>
        </w:rPr>
        <w:t xml:space="preserve">. </w:t>
      </w:r>
    </w:p>
    <w:p w14:paraId="2FEB8D28" w14:textId="77777777" w:rsidR="00851336" w:rsidRPr="001E01FB" w:rsidRDefault="00851336" w:rsidP="001E01FB">
      <w:pPr>
        <w:pStyle w:val="Prrafodelista"/>
        <w:spacing w:line="276" w:lineRule="auto"/>
        <w:ind w:left="360"/>
        <w:jc w:val="both"/>
        <w:rPr>
          <w:rFonts w:ascii="Times New Roman" w:hAnsi="Times New Roman" w:cs="Times New Roman"/>
          <w:sz w:val="24"/>
          <w:szCs w:val="24"/>
        </w:rPr>
      </w:pPr>
    </w:p>
    <w:p w14:paraId="1A867152" w14:textId="214B67C6" w:rsidR="000930A5" w:rsidRPr="001E01FB" w:rsidRDefault="00851336" w:rsidP="001E01FB">
      <w:pPr>
        <w:pStyle w:val="Prrafodelista"/>
        <w:numPr>
          <w:ilvl w:val="0"/>
          <w:numId w:val="4"/>
        </w:numPr>
        <w:spacing w:line="276" w:lineRule="auto"/>
        <w:jc w:val="both"/>
        <w:rPr>
          <w:rFonts w:ascii="Times New Roman" w:hAnsi="Times New Roman" w:cs="Times New Roman"/>
          <w:sz w:val="24"/>
          <w:szCs w:val="24"/>
        </w:rPr>
      </w:pPr>
      <w:r w:rsidRPr="001E01FB">
        <w:rPr>
          <w:rFonts w:ascii="Times New Roman" w:hAnsi="Times New Roman" w:cs="Times New Roman"/>
          <w:sz w:val="24"/>
          <w:szCs w:val="24"/>
        </w:rPr>
        <w:t>F</w:t>
      </w:r>
      <w:r w:rsidR="000930A5" w:rsidRPr="001E01FB">
        <w:rPr>
          <w:rFonts w:ascii="Times New Roman" w:hAnsi="Times New Roman" w:cs="Times New Roman"/>
          <w:sz w:val="24"/>
          <w:szCs w:val="24"/>
        </w:rPr>
        <w:t>inalmente, se sugiere que estos legítimos e importantes pedidos de atención a las provincias se dé en el marco de</w:t>
      </w:r>
      <w:r w:rsidR="001E01FB" w:rsidRPr="001E01FB">
        <w:rPr>
          <w:rFonts w:ascii="Times New Roman" w:hAnsi="Times New Roman" w:cs="Times New Roman"/>
          <w:sz w:val="24"/>
          <w:szCs w:val="24"/>
        </w:rPr>
        <w:t xml:space="preserve">l ordenamiento jurídico </w:t>
      </w:r>
      <w:proofErr w:type="spellStart"/>
      <w:r w:rsidR="001E01FB" w:rsidRPr="001E01FB">
        <w:rPr>
          <w:rFonts w:ascii="Times New Roman" w:hAnsi="Times New Roman" w:cs="Times New Roman"/>
          <w:sz w:val="24"/>
          <w:szCs w:val="24"/>
        </w:rPr>
        <w:t>y</w:t>
      </w:r>
      <w:proofErr w:type="spellEnd"/>
      <w:r w:rsidR="001E01FB" w:rsidRPr="001E01FB">
        <w:rPr>
          <w:rFonts w:ascii="Times New Roman" w:hAnsi="Times New Roman" w:cs="Times New Roman"/>
          <w:sz w:val="24"/>
          <w:szCs w:val="24"/>
        </w:rPr>
        <w:t xml:space="preserve"> los</w:t>
      </w:r>
      <w:r w:rsidR="000930A5" w:rsidRPr="001E01FB">
        <w:rPr>
          <w:rFonts w:ascii="Times New Roman" w:hAnsi="Times New Roman" w:cs="Times New Roman"/>
          <w:sz w:val="24"/>
          <w:szCs w:val="24"/>
        </w:rPr>
        <w:t xml:space="preserve"> instrumentos de planificación de transporte y accesibilidad para acortar las brechas en la distribución de infraestructura, acceso a derechos y servicios estatales. De igual manera, se deberá promover dentro del Ministerio de Transporte y Obras Públicas, planes programas y proyectos con presupuestos específicos y dedicados al fomento de infraestructura en provincias </w:t>
      </w:r>
      <w:r w:rsidR="001E01FB" w:rsidRPr="001E01FB">
        <w:rPr>
          <w:rFonts w:ascii="Times New Roman" w:hAnsi="Times New Roman" w:cs="Times New Roman"/>
          <w:sz w:val="24"/>
          <w:szCs w:val="24"/>
        </w:rPr>
        <w:t>a</w:t>
      </w:r>
      <w:r w:rsidR="000930A5" w:rsidRPr="001E01FB">
        <w:rPr>
          <w:rFonts w:ascii="Times New Roman" w:hAnsi="Times New Roman" w:cs="Times New Roman"/>
          <w:sz w:val="24"/>
          <w:szCs w:val="24"/>
        </w:rPr>
        <w:t>mazónicas.</w:t>
      </w:r>
    </w:p>
    <w:p w14:paraId="70541535" w14:textId="77777777" w:rsidR="000930A5" w:rsidRPr="001E01FB" w:rsidRDefault="000930A5" w:rsidP="001E01FB">
      <w:pPr>
        <w:spacing w:line="276" w:lineRule="auto"/>
        <w:jc w:val="both"/>
        <w:rPr>
          <w:rFonts w:ascii="Times New Roman" w:hAnsi="Times New Roman" w:cs="Times New Roman"/>
        </w:rPr>
      </w:pPr>
    </w:p>
    <w:p w14:paraId="75D9C485" w14:textId="77777777" w:rsidR="00D65391" w:rsidRPr="001E01FB" w:rsidRDefault="00D65391" w:rsidP="001E01FB">
      <w:pPr>
        <w:spacing w:line="276" w:lineRule="auto"/>
        <w:rPr>
          <w:rFonts w:ascii="Times New Roman" w:hAnsi="Times New Roman" w:cs="Times New Roman"/>
        </w:rPr>
      </w:pPr>
    </w:p>
    <w:p w14:paraId="23BDBB1C" w14:textId="26891C19" w:rsidR="00FE0D8F" w:rsidRPr="001E01FB" w:rsidRDefault="000F67CA" w:rsidP="001E01FB">
      <w:pPr>
        <w:spacing w:line="276" w:lineRule="auto"/>
        <w:rPr>
          <w:rFonts w:ascii="Times New Roman" w:hAnsi="Times New Roman" w:cs="Times New Roman"/>
        </w:rPr>
      </w:pPr>
      <w:r w:rsidRPr="001E01FB">
        <w:rPr>
          <w:rFonts w:ascii="Times New Roman" w:hAnsi="Times New Roman" w:cs="Times New Roman"/>
        </w:rPr>
        <w:t xml:space="preserve">Elaborado: Dirección </w:t>
      </w:r>
      <w:r w:rsidR="001E01FB">
        <w:rPr>
          <w:rFonts w:ascii="Times New Roman" w:hAnsi="Times New Roman" w:cs="Times New Roman"/>
        </w:rPr>
        <w:t xml:space="preserve">de Asesoría </w:t>
      </w:r>
      <w:r w:rsidRPr="001E01FB">
        <w:rPr>
          <w:rFonts w:ascii="Times New Roman" w:hAnsi="Times New Roman" w:cs="Times New Roman"/>
        </w:rPr>
        <w:t>Jurídica</w:t>
      </w:r>
      <w:r w:rsidR="001E01FB">
        <w:rPr>
          <w:rFonts w:ascii="Times New Roman" w:hAnsi="Times New Roman" w:cs="Times New Roman"/>
        </w:rPr>
        <w:t xml:space="preserve"> y</w:t>
      </w:r>
      <w:r w:rsidRPr="001E01FB">
        <w:rPr>
          <w:rFonts w:ascii="Times New Roman" w:hAnsi="Times New Roman" w:cs="Times New Roman"/>
        </w:rPr>
        <w:t xml:space="preserve"> Dirección de</w:t>
      </w:r>
      <w:r w:rsidR="00D65391" w:rsidRPr="001E01FB">
        <w:rPr>
          <w:rFonts w:ascii="Times New Roman" w:hAnsi="Times New Roman" w:cs="Times New Roman"/>
        </w:rPr>
        <w:t xml:space="preserve"> Infraestructura</w:t>
      </w:r>
      <w:r w:rsidRPr="001E01FB">
        <w:rPr>
          <w:rFonts w:ascii="Times New Roman" w:hAnsi="Times New Roman" w:cs="Times New Roman"/>
        </w:rPr>
        <w:t xml:space="preserve"> Vialidad</w:t>
      </w:r>
      <w:r w:rsidR="00D65391" w:rsidRPr="001E01FB">
        <w:rPr>
          <w:rFonts w:ascii="Times New Roman" w:hAnsi="Times New Roman" w:cs="Times New Roman"/>
        </w:rPr>
        <w:t>,</w:t>
      </w:r>
      <w:r w:rsidRPr="001E01FB">
        <w:rPr>
          <w:rFonts w:ascii="Times New Roman" w:hAnsi="Times New Roman" w:cs="Times New Roman"/>
        </w:rPr>
        <w:t xml:space="preserve"> Riego y Drenaje </w:t>
      </w:r>
    </w:p>
    <w:sectPr w:rsidR="00FE0D8F" w:rsidRPr="001E01FB" w:rsidSect="00225376">
      <w:headerReference w:type="default" r:id="rId17"/>
      <w:footerReference w:type="default" r:id="rId18"/>
      <w:pgSz w:w="12240" w:h="15840"/>
      <w:pgMar w:top="2410"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DDF9" w14:textId="77777777" w:rsidR="00C24A46" w:rsidRDefault="00C24A46" w:rsidP="00CA48D4">
      <w:r>
        <w:separator/>
      </w:r>
    </w:p>
  </w:endnote>
  <w:endnote w:type="continuationSeparator" w:id="0">
    <w:p w14:paraId="77151711" w14:textId="77777777" w:rsidR="00C24A46" w:rsidRDefault="00C24A46"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3522" w14:textId="5E6B5873" w:rsidR="00CA48D4" w:rsidRDefault="00CA48D4" w:rsidP="00CA48D4">
    <w:pPr>
      <w:pStyle w:val="Piedepgina"/>
      <w:ind w:left="-1701"/>
    </w:pPr>
    <w:r>
      <w:rPr>
        <w:noProof/>
      </w:rPr>
      <w:drawing>
        <wp:anchor distT="0" distB="0" distL="114300" distR="114300" simplePos="0" relativeHeight="251659264" behindDoc="1" locked="0" layoutInCell="1" allowOverlap="1" wp14:anchorId="572D0DFD" wp14:editId="2432D681">
          <wp:simplePos x="0" y="0"/>
          <wp:positionH relativeFrom="column">
            <wp:posOffset>-1080135</wp:posOffset>
          </wp:positionH>
          <wp:positionV relativeFrom="paragraph">
            <wp:posOffset>-606239</wp:posOffset>
          </wp:positionV>
          <wp:extent cx="7758284" cy="106920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8284" cy="1069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B8EA" w14:textId="77777777" w:rsidR="00C24A46" w:rsidRDefault="00C24A46" w:rsidP="00CA48D4">
      <w:r>
        <w:separator/>
      </w:r>
    </w:p>
  </w:footnote>
  <w:footnote w:type="continuationSeparator" w:id="0">
    <w:p w14:paraId="30AB1D2E" w14:textId="77777777" w:rsidR="00C24A46" w:rsidRDefault="00C24A46" w:rsidP="00CA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5233A1AA">
          <wp:simplePos x="0" y="0"/>
          <wp:positionH relativeFrom="column">
            <wp:posOffset>-1077539</wp:posOffset>
          </wp:positionH>
          <wp:positionV relativeFrom="paragraph">
            <wp:posOffset>-200722</wp:posOffset>
          </wp:positionV>
          <wp:extent cx="7781834" cy="108565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1834" cy="10856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2CB5"/>
    <w:multiLevelType w:val="hybridMultilevel"/>
    <w:tmpl w:val="04544668"/>
    <w:lvl w:ilvl="0" w:tplc="944833F8">
      <w:start w:val="8"/>
      <w:numFmt w:val="bullet"/>
      <w:lvlText w:val="-"/>
      <w:lvlJc w:val="left"/>
      <w:pPr>
        <w:ind w:left="720" w:hanging="360"/>
      </w:pPr>
      <w:rPr>
        <w:rFonts w:ascii="Tahoma" w:eastAsiaTheme="minorHAnsi" w:hAnsi="Tahoma"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75A0BD0"/>
    <w:multiLevelType w:val="hybridMultilevel"/>
    <w:tmpl w:val="C672AE38"/>
    <w:lvl w:ilvl="0" w:tplc="132CDCA2">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DC933CE"/>
    <w:multiLevelType w:val="hybridMultilevel"/>
    <w:tmpl w:val="12DE4BC6"/>
    <w:lvl w:ilvl="0" w:tplc="5928C6E6">
      <w:numFmt w:val="bullet"/>
      <w:lvlText w:val="-"/>
      <w:lvlJc w:val="left"/>
      <w:pPr>
        <w:ind w:left="720" w:hanging="360"/>
      </w:pPr>
      <w:rPr>
        <w:rFonts w:ascii="Calibri" w:eastAsia="Times New Roman" w:hAnsi="Calibri"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44F5FDC"/>
    <w:multiLevelType w:val="hybridMultilevel"/>
    <w:tmpl w:val="A492F592"/>
    <w:lvl w:ilvl="0" w:tplc="21F412EE">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4" w15:restartNumberingAfterBreak="0">
    <w:nsid w:val="66BB6447"/>
    <w:multiLevelType w:val="hybridMultilevel"/>
    <w:tmpl w:val="522000C8"/>
    <w:lvl w:ilvl="0" w:tplc="39EC7566">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1167791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864490">
    <w:abstractNumId w:val="0"/>
  </w:num>
  <w:num w:numId="3" w16cid:durableId="1669090061">
    <w:abstractNumId w:val="2"/>
  </w:num>
  <w:num w:numId="4" w16cid:durableId="1232958858">
    <w:abstractNumId w:val="1"/>
  </w:num>
  <w:num w:numId="5" w16cid:durableId="1980333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06836"/>
    <w:rsid w:val="00066021"/>
    <w:rsid w:val="00072C57"/>
    <w:rsid w:val="00081862"/>
    <w:rsid w:val="00092A55"/>
    <w:rsid w:val="000930A5"/>
    <w:rsid w:val="000B45A2"/>
    <w:rsid w:val="000C00F8"/>
    <w:rsid w:val="000F1F6A"/>
    <w:rsid w:val="000F67CA"/>
    <w:rsid w:val="00103F49"/>
    <w:rsid w:val="00142910"/>
    <w:rsid w:val="00147EE1"/>
    <w:rsid w:val="0016734D"/>
    <w:rsid w:val="001707B5"/>
    <w:rsid w:val="001827E6"/>
    <w:rsid w:val="0018797D"/>
    <w:rsid w:val="00192A10"/>
    <w:rsid w:val="001A2D6C"/>
    <w:rsid w:val="001A66A7"/>
    <w:rsid w:val="001E01FB"/>
    <w:rsid w:val="001F2963"/>
    <w:rsid w:val="001F40F1"/>
    <w:rsid w:val="002221C3"/>
    <w:rsid w:val="00225376"/>
    <w:rsid w:val="002652BA"/>
    <w:rsid w:val="00286A2D"/>
    <w:rsid w:val="002C4CA5"/>
    <w:rsid w:val="002D49EE"/>
    <w:rsid w:val="002E0991"/>
    <w:rsid w:val="002E1EF8"/>
    <w:rsid w:val="002F221B"/>
    <w:rsid w:val="00304ECC"/>
    <w:rsid w:val="003454BC"/>
    <w:rsid w:val="003466B8"/>
    <w:rsid w:val="003C17A9"/>
    <w:rsid w:val="003F3ED5"/>
    <w:rsid w:val="0044339F"/>
    <w:rsid w:val="00470F6F"/>
    <w:rsid w:val="004765D6"/>
    <w:rsid w:val="004B31F8"/>
    <w:rsid w:val="004E553E"/>
    <w:rsid w:val="004F21C5"/>
    <w:rsid w:val="00504273"/>
    <w:rsid w:val="0056198C"/>
    <w:rsid w:val="00573A05"/>
    <w:rsid w:val="00605B85"/>
    <w:rsid w:val="0062662C"/>
    <w:rsid w:val="00642091"/>
    <w:rsid w:val="00673302"/>
    <w:rsid w:val="006B2EE3"/>
    <w:rsid w:val="006C40FB"/>
    <w:rsid w:val="006D7351"/>
    <w:rsid w:val="0073361A"/>
    <w:rsid w:val="00736AFA"/>
    <w:rsid w:val="00772222"/>
    <w:rsid w:val="00781FC7"/>
    <w:rsid w:val="00791FEE"/>
    <w:rsid w:val="007D4832"/>
    <w:rsid w:val="00851336"/>
    <w:rsid w:val="00853C80"/>
    <w:rsid w:val="00867205"/>
    <w:rsid w:val="00887C9E"/>
    <w:rsid w:val="008952CD"/>
    <w:rsid w:val="009172EF"/>
    <w:rsid w:val="009545D8"/>
    <w:rsid w:val="00974C9C"/>
    <w:rsid w:val="009774F1"/>
    <w:rsid w:val="00991589"/>
    <w:rsid w:val="009A1B11"/>
    <w:rsid w:val="009F38D2"/>
    <w:rsid w:val="00A377EF"/>
    <w:rsid w:val="00A41F04"/>
    <w:rsid w:val="00A82101"/>
    <w:rsid w:val="00AA2688"/>
    <w:rsid w:val="00AD1644"/>
    <w:rsid w:val="00AE71E4"/>
    <w:rsid w:val="00B308EE"/>
    <w:rsid w:val="00B5004B"/>
    <w:rsid w:val="00BA20FC"/>
    <w:rsid w:val="00BD3E95"/>
    <w:rsid w:val="00BF2732"/>
    <w:rsid w:val="00C22019"/>
    <w:rsid w:val="00C24614"/>
    <w:rsid w:val="00C24A46"/>
    <w:rsid w:val="00C5089A"/>
    <w:rsid w:val="00CA48D4"/>
    <w:rsid w:val="00CE7751"/>
    <w:rsid w:val="00D65391"/>
    <w:rsid w:val="00D96670"/>
    <w:rsid w:val="00DB09BB"/>
    <w:rsid w:val="00E63140"/>
    <w:rsid w:val="00EC385E"/>
    <w:rsid w:val="00ED040E"/>
    <w:rsid w:val="00ED112E"/>
    <w:rsid w:val="00F149E9"/>
    <w:rsid w:val="00F31F3F"/>
    <w:rsid w:val="00F47155"/>
    <w:rsid w:val="00F475DE"/>
    <w:rsid w:val="00F5785C"/>
    <w:rsid w:val="00FD4207"/>
    <w:rsid w:val="00FE0D8F"/>
    <w:rsid w:val="00FE6C0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paragraph" w:customStyle="1" w:styleId="Default">
    <w:name w:val="Default"/>
    <w:uiPriority w:val="99"/>
    <w:rsid w:val="00791FEE"/>
    <w:pPr>
      <w:autoSpaceDE w:val="0"/>
      <w:autoSpaceDN w:val="0"/>
      <w:adjustRightInd w:val="0"/>
    </w:pPr>
    <w:rPr>
      <w:rFonts w:ascii="Cambria" w:hAnsi="Cambria" w:cs="Cambria"/>
      <w:color w:val="000000"/>
    </w:rPr>
  </w:style>
  <w:style w:type="paragraph" w:styleId="Ttulo">
    <w:name w:val="Title"/>
    <w:basedOn w:val="Normal"/>
    <w:link w:val="TtuloCar"/>
    <w:qFormat/>
    <w:rsid w:val="00791FEE"/>
    <w:pPr>
      <w:jc w:val="center"/>
    </w:pPr>
    <w:rPr>
      <w:rFonts w:ascii="Times New Roman" w:eastAsia="Times New Roman" w:hAnsi="Times New Roman" w:cs="Times New Roman"/>
      <w:b/>
      <w:bCs/>
      <w:lang w:val="es-CO" w:eastAsia="es-ES"/>
    </w:rPr>
  </w:style>
  <w:style w:type="character" w:customStyle="1" w:styleId="TtuloCar">
    <w:name w:val="Título Car"/>
    <w:basedOn w:val="Fuentedeprrafopredeter"/>
    <w:link w:val="Ttulo"/>
    <w:rsid w:val="00791FEE"/>
    <w:rPr>
      <w:rFonts w:ascii="Times New Roman" w:eastAsia="Times New Roman" w:hAnsi="Times New Roman" w:cs="Times New Roman"/>
      <w:b/>
      <w:bCs/>
      <w:lang w:val="es-CO" w:eastAsia="es-ES"/>
    </w:rPr>
  </w:style>
  <w:style w:type="paragraph" w:customStyle="1" w:styleId="xmsonormal">
    <w:name w:val="x_msonormal"/>
    <w:basedOn w:val="Normal"/>
    <w:rsid w:val="00791FEE"/>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221C3"/>
    <w:pPr>
      <w:spacing w:before="100" w:beforeAutospacing="1" w:after="100" w:afterAutospacing="1"/>
    </w:pPr>
    <w:rPr>
      <w:rFonts w:ascii="Times New Roman" w:eastAsia="Times New Roman" w:hAnsi="Times New Roman" w:cs="Times New Roman"/>
      <w:lang w:eastAsia="es-EC"/>
    </w:rPr>
  </w:style>
  <w:style w:type="character" w:styleId="Hipervnculo">
    <w:name w:val="Hyperlink"/>
    <w:basedOn w:val="Fuentedeprrafopredeter"/>
    <w:uiPriority w:val="99"/>
    <w:semiHidden/>
    <w:unhideWhenUsed/>
    <w:rsid w:val="006D7351"/>
    <w:rPr>
      <w:color w:val="0000FF"/>
      <w:u w:val="single"/>
    </w:rPr>
  </w:style>
  <w:style w:type="paragraph" w:styleId="Prrafodelista">
    <w:name w:val="List Paragraph"/>
    <w:basedOn w:val="Normal"/>
    <w:qFormat/>
    <w:rsid w:val="006D7351"/>
    <w:pPr>
      <w:spacing w:after="160" w:line="256" w:lineRule="auto"/>
      <w:ind w:left="720"/>
      <w:contextualSpacing/>
    </w:pPr>
    <w:rPr>
      <w:sz w:val="22"/>
      <w:szCs w:val="22"/>
    </w:rPr>
  </w:style>
  <w:style w:type="paragraph" w:customStyle="1" w:styleId="Estilopredeterminado">
    <w:name w:val="Estilo predeterminado"/>
    <w:rsid w:val="00FE0D8F"/>
    <w:pPr>
      <w:suppressAutoHyphens/>
      <w:spacing w:after="200" w:line="276" w:lineRule="auto"/>
    </w:pPr>
    <w:rPr>
      <w:rFonts w:ascii="Arial" w:eastAsia="Times New Roman" w:hAnsi="Arial" w:cs="Arial"/>
      <w:color w:val="000000"/>
      <w:lang w:eastAsia="es-EC"/>
    </w:rPr>
  </w:style>
  <w:style w:type="paragraph" w:styleId="Revisin">
    <w:name w:val="Revision"/>
    <w:hidden/>
    <w:uiPriority w:val="99"/>
    <w:semiHidden/>
    <w:rsid w:val="00F5785C"/>
  </w:style>
  <w:style w:type="character" w:styleId="Refdecomentario">
    <w:name w:val="annotation reference"/>
    <w:basedOn w:val="Fuentedeprrafopredeter"/>
    <w:uiPriority w:val="99"/>
    <w:semiHidden/>
    <w:unhideWhenUsed/>
    <w:rsid w:val="002E0991"/>
    <w:rPr>
      <w:sz w:val="16"/>
      <w:szCs w:val="16"/>
    </w:rPr>
  </w:style>
  <w:style w:type="paragraph" w:styleId="Textocomentario">
    <w:name w:val="annotation text"/>
    <w:basedOn w:val="Normal"/>
    <w:link w:val="TextocomentarioCar"/>
    <w:uiPriority w:val="99"/>
    <w:unhideWhenUsed/>
    <w:rsid w:val="002E0991"/>
    <w:rPr>
      <w:sz w:val="20"/>
      <w:szCs w:val="20"/>
    </w:rPr>
  </w:style>
  <w:style w:type="character" w:customStyle="1" w:styleId="TextocomentarioCar">
    <w:name w:val="Texto comentario Car"/>
    <w:basedOn w:val="Fuentedeprrafopredeter"/>
    <w:link w:val="Textocomentario"/>
    <w:uiPriority w:val="99"/>
    <w:rsid w:val="002E0991"/>
    <w:rPr>
      <w:sz w:val="20"/>
      <w:szCs w:val="20"/>
    </w:rPr>
  </w:style>
  <w:style w:type="paragraph" w:styleId="Asuntodelcomentario">
    <w:name w:val="annotation subject"/>
    <w:basedOn w:val="Textocomentario"/>
    <w:next w:val="Textocomentario"/>
    <w:link w:val="AsuntodelcomentarioCar"/>
    <w:uiPriority w:val="99"/>
    <w:semiHidden/>
    <w:unhideWhenUsed/>
    <w:rsid w:val="002E0991"/>
    <w:rPr>
      <w:b/>
      <w:bCs/>
    </w:rPr>
  </w:style>
  <w:style w:type="character" w:customStyle="1" w:styleId="AsuntodelcomentarioCar">
    <w:name w:val="Asunto del comentario Car"/>
    <w:basedOn w:val="TextocomentarioCar"/>
    <w:link w:val="Asuntodelcomentario"/>
    <w:uiPriority w:val="99"/>
    <w:semiHidden/>
    <w:rsid w:val="002E09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114">
      <w:bodyDiv w:val="1"/>
      <w:marLeft w:val="0"/>
      <w:marRight w:val="0"/>
      <w:marTop w:val="0"/>
      <w:marBottom w:val="0"/>
      <w:divBdr>
        <w:top w:val="none" w:sz="0" w:space="0" w:color="auto"/>
        <w:left w:val="none" w:sz="0" w:space="0" w:color="auto"/>
        <w:bottom w:val="none" w:sz="0" w:space="0" w:color="auto"/>
        <w:right w:val="none" w:sz="0" w:space="0" w:color="auto"/>
      </w:divBdr>
    </w:div>
    <w:div w:id="771169707">
      <w:bodyDiv w:val="1"/>
      <w:marLeft w:val="0"/>
      <w:marRight w:val="0"/>
      <w:marTop w:val="0"/>
      <w:marBottom w:val="0"/>
      <w:divBdr>
        <w:top w:val="none" w:sz="0" w:space="0" w:color="auto"/>
        <w:left w:val="none" w:sz="0" w:space="0" w:color="auto"/>
        <w:bottom w:val="none" w:sz="0" w:space="0" w:color="auto"/>
        <w:right w:val="none" w:sz="0" w:space="0" w:color="auto"/>
      </w:divBdr>
    </w:div>
    <w:div w:id="1384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Vincular(205364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javascript:Vincular(205364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Vincular(2088206)"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javascript:Vincular(2053649)"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4" ma:contentTypeDescription="Crear nuevo documento." ma:contentTypeScope="" ma:versionID="90e2615551c4a6b07e950be49766134f">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07fc3b707b57c6f96c2eaad5a6f0659d"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2.xml><?xml version="1.0" encoding="utf-8"?>
<ds:datastoreItem xmlns:ds="http://schemas.openxmlformats.org/officeDocument/2006/customXml" ds:itemID="{89720C6C-4105-44F6-8297-8EFF18C736AE}">
  <ds:schemaRefs>
    <ds:schemaRef ds:uri="http://schemas.microsoft.com/sharepoint/v3/contenttype/forms"/>
  </ds:schemaRefs>
</ds:datastoreItem>
</file>

<file path=customXml/itemProps3.xml><?xml version="1.0" encoding="utf-8"?>
<ds:datastoreItem xmlns:ds="http://schemas.openxmlformats.org/officeDocument/2006/customXml" ds:itemID="{2FC01E28-9FC1-4745-A88B-A69F007E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9</Pages>
  <Words>2488</Words>
  <Characters>13689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37</cp:revision>
  <dcterms:created xsi:type="dcterms:W3CDTF">2022-08-31T14:53:00Z</dcterms:created>
  <dcterms:modified xsi:type="dcterms:W3CDTF">2022-09-01T17:03:00Z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ies>
</file>