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9E87" w14:textId="3E42BE27" w:rsidR="00C54E57" w:rsidRPr="00792914" w:rsidRDefault="00FF38C4" w:rsidP="00B009F4">
      <w:pPr>
        <w:jc w:val="both"/>
        <w:rPr>
          <w:b/>
          <w:bCs/>
          <w:lang w:val="es-ES"/>
        </w:rPr>
      </w:pPr>
      <w:r w:rsidRPr="00792914">
        <w:rPr>
          <w:b/>
          <w:bCs/>
          <w:lang w:val="es-ES"/>
        </w:rPr>
        <w:t xml:space="preserve">INTERVENCIÓN </w:t>
      </w:r>
      <w:r w:rsidR="00792914" w:rsidRPr="00792914">
        <w:rPr>
          <w:b/>
          <w:bCs/>
          <w:lang w:val="es-ES"/>
        </w:rPr>
        <w:t xml:space="preserve">ANTE EL PLENO DE LA </w:t>
      </w:r>
      <w:r w:rsidRPr="00792914">
        <w:rPr>
          <w:b/>
          <w:bCs/>
          <w:lang w:val="es-ES"/>
        </w:rPr>
        <w:t xml:space="preserve">ASAMBLEA NACIONAL. SESIÓN NO. </w:t>
      </w:r>
      <w:r w:rsidR="000A1081" w:rsidRPr="00792914">
        <w:rPr>
          <w:b/>
          <w:bCs/>
          <w:lang w:val="es-ES"/>
        </w:rPr>
        <w:t>741</w:t>
      </w:r>
      <w:r w:rsidR="005936EB">
        <w:rPr>
          <w:b/>
          <w:bCs/>
          <w:lang w:val="es-ES"/>
        </w:rPr>
        <w:t>,</w:t>
      </w:r>
      <w:r w:rsidR="00792914" w:rsidRPr="00792914">
        <w:rPr>
          <w:b/>
          <w:bCs/>
          <w:lang w:val="es-ES"/>
        </w:rPr>
        <w:t xml:space="preserve"> 24 DE NOVIEMBRE DE 2021</w:t>
      </w:r>
      <w:r w:rsidR="005936EB">
        <w:rPr>
          <w:b/>
          <w:bCs/>
          <w:lang w:val="es-ES"/>
        </w:rPr>
        <w:t>.</w:t>
      </w:r>
    </w:p>
    <w:p w14:paraId="689EAF42" w14:textId="2AB65D08" w:rsidR="000A1081" w:rsidRDefault="000A1081" w:rsidP="00B009F4">
      <w:pPr>
        <w:jc w:val="both"/>
        <w:rPr>
          <w:lang w:val="es-ES"/>
        </w:rPr>
      </w:pPr>
    </w:p>
    <w:p w14:paraId="1545C9DF" w14:textId="6049F337" w:rsidR="000A1081" w:rsidRDefault="000A1081" w:rsidP="00B009F4">
      <w:pPr>
        <w:jc w:val="both"/>
        <w:rPr>
          <w:lang w:val="es-ES"/>
        </w:rPr>
      </w:pPr>
      <w:r>
        <w:rPr>
          <w:lang w:val="es-ES"/>
        </w:rPr>
        <w:t xml:space="preserve">Señora </w:t>
      </w:r>
      <w:proofErr w:type="gramStart"/>
      <w:r>
        <w:rPr>
          <w:lang w:val="es-ES"/>
        </w:rPr>
        <w:t>Presidenta</w:t>
      </w:r>
      <w:proofErr w:type="gramEnd"/>
      <w:r>
        <w:rPr>
          <w:lang w:val="es-ES"/>
        </w:rPr>
        <w:t xml:space="preserve"> de la Asamblea Nacional</w:t>
      </w:r>
      <w:r w:rsidR="00F632A2">
        <w:rPr>
          <w:lang w:val="es-ES"/>
        </w:rPr>
        <w:t>,</w:t>
      </w:r>
      <w:r>
        <w:rPr>
          <w:lang w:val="es-ES"/>
        </w:rPr>
        <w:t xml:space="preserve"> </w:t>
      </w:r>
      <w:r w:rsidR="00F632A2">
        <w:rPr>
          <w:lang w:val="es-ES"/>
        </w:rPr>
        <w:t xml:space="preserve">Abg. </w:t>
      </w:r>
      <w:r>
        <w:rPr>
          <w:lang w:val="es-ES"/>
        </w:rPr>
        <w:t>Guadalupe Llori</w:t>
      </w:r>
      <w:r w:rsidR="00F632A2">
        <w:rPr>
          <w:lang w:val="es-ES"/>
        </w:rPr>
        <w:t xml:space="preserve"> Abarca.</w:t>
      </w:r>
    </w:p>
    <w:p w14:paraId="10047A8C" w14:textId="7C63D861" w:rsidR="00F632A2" w:rsidRDefault="00F632A2" w:rsidP="00B009F4">
      <w:pPr>
        <w:jc w:val="both"/>
        <w:rPr>
          <w:lang w:val="es-ES"/>
        </w:rPr>
      </w:pPr>
      <w:r>
        <w:rPr>
          <w:lang w:val="es-ES"/>
        </w:rPr>
        <w:t xml:space="preserve">Señor/a Primer </w:t>
      </w:r>
      <w:proofErr w:type="gramStart"/>
      <w:r>
        <w:rPr>
          <w:lang w:val="es-ES"/>
        </w:rPr>
        <w:t>Vicepresidente</w:t>
      </w:r>
      <w:proofErr w:type="gramEnd"/>
      <w:r>
        <w:rPr>
          <w:lang w:val="es-ES"/>
        </w:rPr>
        <w:t xml:space="preserve">/a de la Asamblea Nacional, </w:t>
      </w:r>
      <w:r w:rsidR="00197C92">
        <w:rPr>
          <w:lang w:val="es-ES"/>
        </w:rPr>
        <w:t>Virgilio Saquicela</w:t>
      </w:r>
    </w:p>
    <w:p w14:paraId="3B5DA0C9" w14:textId="7A031A17" w:rsidR="00F632A2" w:rsidRDefault="00F632A2" w:rsidP="00F632A2">
      <w:pPr>
        <w:jc w:val="both"/>
        <w:rPr>
          <w:lang w:val="es-ES"/>
        </w:rPr>
      </w:pPr>
      <w:r>
        <w:rPr>
          <w:lang w:val="es-ES"/>
        </w:rPr>
        <w:t xml:space="preserve">Señor/a Segundo/a </w:t>
      </w:r>
      <w:proofErr w:type="gramStart"/>
      <w:r>
        <w:rPr>
          <w:lang w:val="es-ES"/>
        </w:rPr>
        <w:t>Vicepresidente</w:t>
      </w:r>
      <w:proofErr w:type="gramEnd"/>
      <w:r>
        <w:rPr>
          <w:lang w:val="es-ES"/>
        </w:rPr>
        <w:t>/a de la Asamblea Nacional,</w:t>
      </w:r>
      <w:r w:rsidR="00197C92">
        <w:rPr>
          <w:lang w:val="es-ES"/>
        </w:rPr>
        <w:t xml:space="preserve"> Yeseña Guamaní</w:t>
      </w:r>
    </w:p>
    <w:p w14:paraId="0734E677" w14:textId="682ABD7A" w:rsidR="000A1081" w:rsidRDefault="000A1081" w:rsidP="00B009F4">
      <w:pPr>
        <w:jc w:val="both"/>
        <w:rPr>
          <w:lang w:val="es-ES"/>
        </w:rPr>
      </w:pPr>
      <w:proofErr w:type="gramStart"/>
      <w:r>
        <w:rPr>
          <w:lang w:val="es-ES"/>
        </w:rPr>
        <w:t>Señor</w:t>
      </w:r>
      <w:r w:rsidR="0033700D">
        <w:rPr>
          <w:lang w:val="es-ES"/>
        </w:rPr>
        <w:t>a</w:t>
      </w:r>
      <w:r>
        <w:rPr>
          <w:lang w:val="es-ES"/>
        </w:rPr>
        <w:t>s</w:t>
      </w:r>
      <w:r w:rsidR="0033700D">
        <w:rPr>
          <w:lang w:val="es-ES"/>
        </w:rPr>
        <w:t xml:space="preserve"> y señores</w:t>
      </w:r>
      <w:proofErr w:type="gramEnd"/>
      <w:r w:rsidR="0033700D">
        <w:rPr>
          <w:lang w:val="es-ES"/>
        </w:rPr>
        <w:t xml:space="preserve"> </w:t>
      </w:r>
      <w:r>
        <w:rPr>
          <w:lang w:val="es-ES"/>
        </w:rPr>
        <w:t>Asambleístas</w:t>
      </w:r>
      <w:r w:rsidR="0033700D">
        <w:rPr>
          <w:lang w:val="es-ES"/>
        </w:rPr>
        <w:t>,</w:t>
      </w:r>
      <w:r w:rsidR="00F632A2">
        <w:rPr>
          <w:lang w:val="es-ES"/>
        </w:rPr>
        <w:t xml:space="preserve"> representantes del pueblo ecuatoriano.</w:t>
      </w:r>
    </w:p>
    <w:p w14:paraId="38870126" w14:textId="78FA30BF" w:rsidR="00437E84" w:rsidRPr="00711366" w:rsidRDefault="00A948B7" w:rsidP="00711366">
      <w:pPr>
        <w:jc w:val="both"/>
        <w:rPr>
          <w:lang w:val="es-ES"/>
        </w:rPr>
      </w:pPr>
      <w:r>
        <w:rPr>
          <w:lang w:val="es-ES"/>
        </w:rPr>
        <w:t>Reciban un cordial saludo</w:t>
      </w:r>
      <w:r w:rsidR="00711366">
        <w:rPr>
          <w:lang w:val="es-ES"/>
        </w:rPr>
        <w:t xml:space="preserve">. Soy Isabel Proaño Cornejo, </w:t>
      </w:r>
      <w:proofErr w:type="gramStart"/>
      <w:r w:rsidR="00711366">
        <w:rPr>
          <w:lang w:val="es-ES"/>
        </w:rPr>
        <w:t>Directora Ejecutiva</w:t>
      </w:r>
      <w:proofErr w:type="gramEnd"/>
      <w:r w:rsidR="00711366">
        <w:rPr>
          <w:lang w:val="es-ES"/>
        </w:rPr>
        <w:t xml:space="preserve"> del </w:t>
      </w:r>
      <w:r w:rsidR="00437E84">
        <w:rPr>
          <w:rFonts w:cstheme="minorHAnsi"/>
        </w:rPr>
        <w:t xml:space="preserve">Consorcio de Gobiernos Autónomos Provinciales del Ecuador -CONGOPE-, órgano asociativo de las 23 provincias del Ecuador continental, </w:t>
      </w:r>
      <w:r w:rsidR="00526313">
        <w:rPr>
          <w:rFonts w:cstheme="minorHAnsi"/>
        </w:rPr>
        <w:t xml:space="preserve">que </w:t>
      </w:r>
      <w:r w:rsidR="00355D41">
        <w:rPr>
          <w:rFonts w:cstheme="minorHAnsi"/>
        </w:rPr>
        <w:t>contribuye</w:t>
      </w:r>
      <w:r w:rsidR="00437E84">
        <w:rPr>
          <w:rFonts w:cstheme="minorHAnsi"/>
        </w:rPr>
        <w:t xml:space="preserve"> constantemente en la construcción de legislación que apoye la gestión de estos niveles de gobierno.</w:t>
      </w:r>
    </w:p>
    <w:p w14:paraId="2E43D769" w14:textId="77777777" w:rsidR="00437E84" w:rsidRDefault="00437E84" w:rsidP="00437E84">
      <w:pPr>
        <w:spacing w:after="0"/>
        <w:jc w:val="both"/>
      </w:pPr>
    </w:p>
    <w:p w14:paraId="5AD7462C" w14:textId="7E6B5E9E" w:rsidR="0072030C" w:rsidRDefault="00437E84" w:rsidP="00437E84">
      <w:pPr>
        <w:spacing w:after="0"/>
        <w:jc w:val="both"/>
      </w:pPr>
      <w:r>
        <w:t xml:space="preserve">En el marco del proceso de debate del proyecto de Ley Orgánica para el Desarrollo Económico y Sostenibilidad Fiscal, </w:t>
      </w:r>
      <w:r w:rsidR="000274D9">
        <w:t xml:space="preserve">quiero exponer </w:t>
      </w:r>
      <w:r w:rsidR="003D0A71">
        <w:t xml:space="preserve">la problemática que atraviesan los Gobiernos Autónomos Descentralizados, </w:t>
      </w:r>
      <w:r w:rsidR="00C96EE4">
        <w:t xml:space="preserve">que es de conocimiento público: </w:t>
      </w:r>
      <w:r w:rsidR="0072030C">
        <w:t>el recorte a sus asignaciones presupuestarias y l</w:t>
      </w:r>
      <w:r w:rsidR="00F56C71">
        <w:t>os inconvenientes</w:t>
      </w:r>
      <w:r w:rsidR="00D822B2">
        <w:t xml:space="preserve"> relacionados con la devolución </w:t>
      </w:r>
      <w:r w:rsidR="0072030C">
        <w:t>del IVA</w:t>
      </w:r>
      <w:r w:rsidR="006E641C">
        <w:t xml:space="preserve">, </w:t>
      </w:r>
      <w:r w:rsidR="00EA387A">
        <w:t xml:space="preserve">hechos </w:t>
      </w:r>
      <w:r w:rsidR="006E641C">
        <w:t xml:space="preserve">que </w:t>
      </w:r>
      <w:r w:rsidR="001211A2">
        <w:t>dificultan el financiamiento y la gestión de gobierno</w:t>
      </w:r>
      <w:r w:rsidR="006E641C">
        <w:t>.</w:t>
      </w:r>
    </w:p>
    <w:p w14:paraId="5062EB90" w14:textId="77777777" w:rsidR="0072030C" w:rsidRDefault="0072030C" w:rsidP="00437E84">
      <w:pPr>
        <w:spacing w:after="0"/>
        <w:jc w:val="both"/>
      </w:pPr>
    </w:p>
    <w:p w14:paraId="391FD081" w14:textId="687436FE" w:rsidR="002E4B7D" w:rsidRDefault="001211A2" w:rsidP="00437E84">
      <w:pPr>
        <w:spacing w:after="0"/>
        <w:jc w:val="both"/>
      </w:pPr>
      <w:r>
        <w:t xml:space="preserve">Para ello expondré a continuación </w:t>
      </w:r>
      <w:r w:rsidR="00CD58C2">
        <w:t>la problemática y nuestra propuesta concreta que pondré a su consideración.</w:t>
      </w:r>
    </w:p>
    <w:p w14:paraId="4D6EA123" w14:textId="2828A704" w:rsidR="00CD58C2" w:rsidRDefault="00CD58C2" w:rsidP="00437E84">
      <w:pPr>
        <w:spacing w:after="0"/>
        <w:jc w:val="both"/>
      </w:pPr>
    </w:p>
    <w:p w14:paraId="3A9BFC20" w14:textId="6546394A" w:rsidR="00CD58C2" w:rsidRDefault="00CD58C2" w:rsidP="00437E84">
      <w:pPr>
        <w:spacing w:after="0"/>
        <w:jc w:val="both"/>
      </w:pPr>
      <w:r>
        <w:t xml:space="preserve">Nuestra propuesta se traduce en la reforma de dos cuerpos normativos: la Ley Orgánica de Régimen Tributario Interno y el Código Orgánico de Planificación </w:t>
      </w:r>
      <w:r w:rsidR="00A829EC">
        <w:t>y Finanzas Públicas.</w:t>
      </w:r>
    </w:p>
    <w:p w14:paraId="17576DE2" w14:textId="101F2842" w:rsidR="00F56C71" w:rsidRDefault="00F56C71" w:rsidP="00437E84">
      <w:pPr>
        <w:spacing w:after="0"/>
        <w:jc w:val="both"/>
      </w:pPr>
    </w:p>
    <w:p w14:paraId="16582573" w14:textId="24476E43" w:rsidR="00F56C71" w:rsidRPr="009B6DDB" w:rsidRDefault="00741DF5" w:rsidP="00437E84">
      <w:pPr>
        <w:spacing w:after="0"/>
        <w:jc w:val="both"/>
        <w:rPr>
          <w:u w:val="single"/>
        </w:rPr>
      </w:pPr>
      <w:r w:rsidRPr="009B6DDB">
        <w:rPr>
          <w:u w:val="single"/>
        </w:rPr>
        <w:t>Sobre las propuestas de reforma a la Ley Orgánica de Régimen Tributario Interno:</w:t>
      </w:r>
    </w:p>
    <w:p w14:paraId="21CAFA35" w14:textId="02ED8917" w:rsidR="00F56C71" w:rsidRDefault="00F56C71" w:rsidP="00437E84">
      <w:pPr>
        <w:spacing w:after="0"/>
        <w:jc w:val="both"/>
      </w:pPr>
    </w:p>
    <w:p w14:paraId="31E444FD" w14:textId="2820FA85" w:rsidR="00E845D2" w:rsidRDefault="0094184E" w:rsidP="00A829EC">
      <w:pPr>
        <w:jc w:val="both"/>
        <w:rPr>
          <w:lang w:val="es-ES"/>
        </w:rPr>
      </w:pPr>
      <w:r>
        <w:rPr>
          <w:lang w:val="es-ES"/>
        </w:rPr>
        <w:t>En la actualidad, esta Ley contempla a los</w:t>
      </w:r>
      <w:r w:rsidR="00A829EC">
        <w:rPr>
          <w:lang w:val="es-ES"/>
        </w:rPr>
        <w:t xml:space="preserve"> GADS como agentes de retención del IVA,</w:t>
      </w:r>
      <w:r w:rsidR="00E845D2">
        <w:rPr>
          <w:lang w:val="es-ES"/>
        </w:rPr>
        <w:t xml:space="preserve"> lo cual es beneficioso para su liquidez y financiamiento, no obstante, esta misma Ley permite al Servicio de Rentas Internas establecer excepciones </w:t>
      </w:r>
      <w:r w:rsidR="00DC693E">
        <w:rPr>
          <w:lang w:val="es-ES"/>
        </w:rPr>
        <w:t>de sujetos pasivos del IVA a quienes no se les puede aplicar esta retención directa.</w:t>
      </w:r>
    </w:p>
    <w:p w14:paraId="143795E3" w14:textId="7334260B" w:rsidR="00DC693E" w:rsidRDefault="00DC693E" w:rsidP="00A829EC">
      <w:pPr>
        <w:jc w:val="both"/>
        <w:rPr>
          <w:lang w:val="es-ES"/>
        </w:rPr>
      </w:pPr>
      <w:r>
        <w:rPr>
          <w:lang w:val="es-ES"/>
        </w:rPr>
        <w:t>El SRI emitió una resolución en la cual establece una lista de excepciones de sujetos pasivos para la retención del IVA</w:t>
      </w:r>
      <w:r w:rsidR="00115982">
        <w:rPr>
          <w:lang w:val="es-ES"/>
        </w:rPr>
        <w:t>, es decir, a estos sujetos los GAD no pueden retener directamente lo que se genere por este impuesto</w:t>
      </w:r>
      <w:r w:rsidR="008B2137">
        <w:rPr>
          <w:lang w:val="es-ES"/>
        </w:rPr>
        <w:t>, provocando un perjuicio directo para su liquidez.</w:t>
      </w:r>
    </w:p>
    <w:p w14:paraId="6AF8887C" w14:textId="623EAC8C" w:rsidR="00956CB0" w:rsidRPr="00956CB0" w:rsidRDefault="00ED7215" w:rsidP="00956CB0">
      <w:pPr>
        <w:tabs>
          <w:tab w:val="num" w:pos="720"/>
        </w:tabs>
        <w:jc w:val="both"/>
      </w:pPr>
      <w:r>
        <w:rPr>
          <w:lang w:val="es-ES"/>
        </w:rPr>
        <w:t xml:space="preserve">Nuestra propuesta contempla la reforma </w:t>
      </w:r>
      <w:proofErr w:type="gramStart"/>
      <w:r>
        <w:rPr>
          <w:lang w:val="es-ES"/>
        </w:rPr>
        <w:t>de los artículo</w:t>
      </w:r>
      <w:proofErr w:type="gramEnd"/>
      <w:r>
        <w:rPr>
          <w:lang w:val="es-ES"/>
        </w:rPr>
        <w:t xml:space="preserve"> 62 y 63 con la finalidad de</w:t>
      </w:r>
      <w:r w:rsidR="00956CB0">
        <w:rPr>
          <w:lang w:val="es-ES"/>
        </w:rPr>
        <w:t xml:space="preserve"> e</w:t>
      </w:r>
      <w:r w:rsidR="00956CB0" w:rsidRPr="00956CB0">
        <w:t>liminar la posibilidad de que existan excepciones de sujetos pasivos para la retención del IVA por parte de los GAD</w:t>
      </w:r>
      <w:r w:rsidR="0092562B">
        <w:t>, de tal forma que se pueda retener directamente el IVA en todos los casos y sin excepción</w:t>
      </w:r>
    </w:p>
    <w:p w14:paraId="13C2F9D5" w14:textId="6344CF44" w:rsidR="00956CB0" w:rsidRPr="00956CB0" w:rsidRDefault="00265D24" w:rsidP="00265D24">
      <w:pPr>
        <w:tabs>
          <w:tab w:val="num" w:pos="720"/>
        </w:tabs>
        <w:jc w:val="both"/>
      </w:pPr>
      <w:r>
        <w:t>La reforma concreta propone sustituir las palabras</w:t>
      </w:r>
      <w:r w:rsidR="00956CB0" w:rsidRPr="00956CB0">
        <w:t xml:space="preserve"> “cuando” y “excepcionalmente” por la frase “en todos los casos”</w:t>
      </w:r>
      <w:r>
        <w:t xml:space="preserve">, de la forma que </w:t>
      </w:r>
      <w:r w:rsidR="00483BF5">
        <w:t>se muestra en la diapositiva.</w:t>
      </w:r>
    </w:p>
    <w:p w14:paraId="4B85545F" w14:textId="7AA184F2" w:rsidR="00A829EC" w:rsidRPr="00E36F9E" w:rsidRDefault="00A829EC" w:rsidP="00A829EC">
      <w:pPr>
        <w:jc w:val="both"/>
        <w:rPr>
          <w:b/>
          <w:bCs/>
        </w:rPr>
      </w:pPr>
      <w:r w:rsidRPr="00E36F9E">
        <w:rPr>
          <w:b/>
          <w:bCs/>
          <w:highlight w:val="yellow"/>
        </w:rPr>
        <w:t xml:space="preserve">DIAPOSITIVA </w:t>
      </w:r>
      <w:r>
        <w:rPr>
          <w:b/>
          <w:bCs/>
          <w:highlight w:val="yellow"/>
        </w:rPr>
        <w:t>N</w:t>
      </w:r>
      <w:r w:rsidR="00483BF5">
        <w:rPr>
          <w:b/>
          <w:bCs/>
          <w:highlight w:val="yellow"/>
        </w:rPr>
        <w:t>o</w:t>
      </w:r>
      <w:r>
        <w:rPr>
          <w:b/>
          <w:bCs/>
          <w:highlight w:val="yellow"/>
        </w:rPr>
        <w:t xml:space="preserve">. </w:t>
      </w:r>
      <w:r w:rsidR="00483BF5">
        <w:rPr>
          <w:b/>
          <w:bCs/>
        </w:rPr>
        <w:t>4</w:t>
      </w:r>
    </w:p>
    <w:p w14:paraId="088EFC4B" w14:textId="77777777" w:rsidR="00437E84" w:rsidRDefault="00437E84" w:rsidP="00B009F4">
      <w:pPr>
        <w:jc w:val="both"/>
        <w:rPr>
          <w:lang w:val="es-ES"/>
        </w:rPr>
      </w:pPr>
    </w:p>
    <w:p w14:paraId="4BC7E285" w14:textId="77777777" w:rsidR="00437E84" w:rsidRDefault="00437E84" w:rsidP="00B009F4">
      <w:pPr>
        <w:jc w:val="both"/>
        <w:rPr>
          <w:lang w:val="es-ES"/>
        </w:rPr>
      </w:pPr>
    </w:p>
    <w:p w14:paraId="017C00F8" w14:textId="4924484F" w:rsidR="00437E84" w:rsidRDefault="00437E84" w:rsidP="00B009F4">
      <w:pPr>
        <w:jc w:val="both"/>
        <w:rPr>
          <w:lang w:val="es-ES"/>
        </w:rPr>
      </w:pPr>
    </w:p>
    <w:p w14:paraId="0FF6ED85" w14:textId="7CEAA3B5" w:rsidR="00483BF5" w:rsidRPr="009B6DDB" w:rsidRDefault="00483BF5" w:rsidP="00B009F4">
      <w:pPr>
        <w:jc w:val="both"/>
        <w:rPr>
          <w:u w:val="single"/>
          <w:lang w:val="es-ES"/>
        </w:rPr>
      </w:pPr>
      <w:r w:rsidRPr="009B6DDB">
        <w:rPr>
          <w:u w:val="single"/>
          <w:lang w:val="es-ES"/>
        </w:rPr>
        <w:t xml:space="preserve">Sobre las propuestas de reforma al </w:t>
      </w:r>
      <w:r w:rsidRPr="009B6DDB">
        <w:rPr>
          <w:u w:val="single"/>
        </w:rPr>
        <w:t>Código Orgánico de Planificación y Finanzas Públicas:</w:t>
      </w:r>
    </w:p>
    <w:p w14:paraId="6FCBDFE2" w14:textId="59F722E2" w:rsidR="00BC50C9" w:rsidRDefault="00680C64" w:rsidP="00B009F4">
      <w:pPr>
        <w:jc w:val="both"/>
      </w:pPr>
      <w:r>
        <w:t>Nuestra</w:t>
      </w:r>
      <w:r w:rsidR="005C16D0">
        <w:t xml:space="preserve"> segunda </w:t>
      </w:r>
      <w:r>
        <w:t xml:space="preserve">propuesta de </w:t>
      </w:r>
      <w:r w:rsidR="005C16D0">
        <w:t>reforma se centra en el Art. 118</w:t>
      </w:r>
      <w:r w:rsidR="001570B0">
        <w:t xml:space="preserve"> de este cuerpo normativo.</w:t>
      </w:r>
    </w:p>
    <w:p w14:paraId="120EE921" w14:textId="26054D69" w:rsidR="004A631F" w:rsidRDefault="008C3A4D" w:rsidP="00B009F4">
      <w:pPr>
        <w:jc w:val="both"/>
      </w:pPr>
      <w:r>
        <w:t>El artículo en cuestión</w:t>
      </w:r>
      <w:r w:rsidR="00BF3D16">
        <w:t xml:space="preserve">, concretamente, </w:t>
      </w:r>
      <w:r w:rsidR="004A631F" w:rsidRPr="004A631F">
        <w:t>contempla la posibilidad de disminuir el presupuesto de los GADS mediante liquidaciones cuatrimestrales</w:t>
      </w:r>
      <w:r w:rsidR="003A1986">
        <w:t>, cuando exista</w:t>
      </w:r>
      <w:r w:rsidR="008D0788">
        <w:t xml:space="preserve"> disminución de los ingresos permanentes y no permanentes</w:t>
      </w:r>
      <w:r w:rsidR="00C8120F">
        <w:t>; dicho de otra manera, esta norma abre la posibilidad de que el Gobierno Central reduzca las asignaciones a los GAD mediante estas liquidaciones cuatrimestrales.</w:t>
      </w:r>
    </w:p>
    <w:p w14:paraId="3477791B" w14:textId="62317054" w:rsidR="00657B8D" w:rsidRDefault="00657B8D" w:rsidP="00B009F4">
      <w:pPr>
        <w:jc w:val="both"/>
      </w:pPr>
      <w:r>
        <w:t xml:space="preserve">Consideramos que esta posibilidad afecta gravemente, no solo a la liquidez y financiamiento de estos niveles de gobierno, sino también a </w:t>
      </w:r>
      <w:r w:rsidR="00AB77EA">
        <w:t>la</w:t>
      </w:r>
      <w:r>
        <w:t xml:space="preserve"> planificación y ejecución</w:t>
      </w:r>
      <w:r w:rsidR="00AB77EA">
        <w:t xml:space="preserve"> de su gestión.</w:t>
      </w:r>
    </w:p>
    <w:p w14:paraId="672D43EE" w14:textId="77777777" w:rsidR="002649AE" w:rsidRDefault="00207687" w:rsidP="00B009F4">
      <w:pPr>
        <w:jc w:val="both"/>
      </w:pPr>
      <w:r w:rsidRPr="00FB51D9">
        <w:t>Por lo tanto</w:t>
      </w:r>
      <w:r w:rsidR="002632BE">
        <w:t>,</w:t>
      </w:r>
      <w:r w:rsidRPr="00FB51D9">
        <w:t xml:space="preserve"> </w:t>
      </w:r>
      <w:proofErr w:type="gramStart"/>
      <w:r w:rsidRPr="00FB51D9">
        <w:t>señor</w:t>
      </w:r>
      <w:r w:rsidR="002632BE">
        <w:t>a</w:t>
      </w:r>
      <w:r w:rsidRPr="00FB51D9">
        <w:t>s</w:t>
      </w:r>
      <w:r w:rsidR="002632BE">
        <w:t xml:space="preserve"> y señores</w:t>
      </w:r>
      <w:proofErr w:type="gramEnd"/>
      <w:r w:rsidRPr="00FB51D9">
        <w:t xml:space="preserve"> </w:t>
      </w:r>
      <w:r w:rsidR="002632BE">
        <w:t>A</w:t>
      </w:r>
      <w:r w:rsidRPr="00FB51D9">
        <w:t>sambleístas</w:t>
      </w:r>
      <w:r w:rsidR="002632BE">
        <w:t>,</w:t>
      </w:r>
      <w:r w:rsidRPr="00FB51D9">
        <w:t xml:space="preserve"> proponemos que en este artículo se realice</w:t>
      </w:r>
      <w:r w:rsidR="002632BE">
        <w:t xml:space="preserve"> una reforma que incluya a los GAD</w:t>
      </w:r>
      <w:r w:rsidR="00FC3B7C">
        <w:t>,</w:t>
      </w:r>
      <w:r w:rsidR="002632BE">
        <w:t xml:space="preserve"> junto con</w:t>
      </w:r>
      <w:r w:rsidRPr="00FB51D9">
        <w:t xml:space="preserve"> l</w:t>
      </w:r>
      <w:r w:rsidR="00FC3B7C">
        <w:t>os ingresos</w:t>
      </w:r>
      <w:r w:rsidR="002649AE">
        <w:t xml:space="preserve"> de la Seguridad Social, como excepciones a la posibilidad de revisar y por tal, disminuir su asignación presupuestaria.</w:t>
      </w:r>
    </w:p>
    <w:p w14:paraId="412B332E" w14:textId="2460BA9A" w:rsidR="00956CB0" w:rsidRPr="00956CB0" w:rsidRDefault="00892C10" w:rsidP="009B6DDB">
      <w:pPr>
        <w:tabs>
          <w:tab w:val="num" w:pos="720"/>
        </w:tabs>
        <w:jc w:val="both"/>
      </w:pPr>
      <w:r>
        <w:t>La reforma concreta propone</w:t>
      </w:r>
      <w:r w:rsidR="00FB51D9" w:rsidRPr="00FB51D9">
        <w:t xml:space="preserve"> elimina</w:t>
      </w:r>
      <w:r>
        <w:t>r</w:t>
      </w:r>
      <w:r w:rsidR="00FB51D9" w:rsidRPr="00FB51D9">
        <w:t xml:space="preserve"> la frase:</w:t>
      </w:r>
      <w:r w:rsidR="00FB51D9" w:rsidRPr="00FB51D9">
        <w:rPr>
          <w:i/>
          <w:iCs/>
        </w:rPr>
        <w:t xml:space="preserve"> “Con respecto a los Gobiernos Autónomos Descentralizados, el aumento o disminución sólo se podrá realizar en caso de aumento o disminución de los ingresos permanentes o no permanentes que les corresponde por Ley y hasta ese límite. La liquidación se hará cuatrimestralmente para los ajustes respectivo</w:t>
      </w:r>
      <w:r w:rsidR="00FB51D9" w:rsidRPr="00FB51D9">
        <w:t>s”</w:t>
      </w:r>
      <w:r w:rsidR="00F31A2F">
        <w:t xml:space="preserve"> e incluir a los GAD junto a los ingresos de Seguridad Social, como excepciones a la posibilidad de reducción de asignaciones presupuestarias</w:t>
      </w:r>
      <w:r w:rsidR="00FB51D9" w:rsidRPr="00FB51D9">
        <w:t>.</w:t>
      </w:r>
      <w:r w:rsidR="00956CB0" w:rsidRPr="00956CB0">
        <w:t>”</w:t>
      </w:r>
      <w:r w:rsidR="009B6DDB">
        <w:t>, de la forma que se muestra en la diapositiva.</w:t>
      </w:r>
    </w:p>
    <w:p w14:paraId="31574F97" w14:textId="14F6D635" w:rsidR="009B6DDB" w:rsidRPr="00E36F9E" w:rsidRDefault="009B6DDB" w:rsidP="009B6DDB">
      <w:pPr>
        <w:jc w:val="both"/>
        <w:rPr>
          <w:b/>
          <w:bCs/>
        </w:rPr>
      </w:pPr>
      <w:r w:rsidRPr="00E36F9E">
        <w:rPr>
          <w:b/>
          <w:bCs/>
          <w:highlight w:val="yellow"/>
        </w:rPr>
        <w:t xml:space="preserve">DIAPOSITIVA </w:t>
      </w:r>
      <w:r>
        <w:rPr>
          <w:b/>
          <w:bCs/>
          <w:highlight w:val="yellow"/>
        </w:rPr>
        <w:t xml:space="preserve">No. </w:t>
      </w:r>
      <w:r w:rsidR="008C1AC6">
        <w:rPr>
          <w:b/>
          <w:bCs/>
        </w:rPr>
        <w:t>8</w:t>
      </w:r>
    </w:p>
    <w:p w14:paraId="577BEEBB" w14:textId="7D953290" w:rsidR="00FB51D9" w:rsidRDefault="00FB51D9" w:rsidP="00892C10">
      <w:pPr>
        <w:jc w:val="both"/>
      </w:pPr>
      <w:r w:rsidRPr="00FB51D9">
        <w:t xml:space="preserve"> </w:t>
      </w:r>
    </w:p>
    <w:p w14:paraId="63913F45" w14:textId="34CA695F" w:rsidR="003B1BCA" w:rsidRDefault="00FB51D9" w:rsidP="00B009F4">
      <w:pPr>
        <w:jc w:val="both"/>
      </w:pPr>
      <w:proofErr w:type="gramStart"/>
      <w:r>
        <w:t>Señor</w:t>
      </w:r>
      <w:r w:rsidR="00F31A2F">
        <w:t>a</w:t>
      </w:r>
      <w:r>
        <w:t>s</w:t>
      </w:r>
      <w:r w:rsidR="00F31A2F">
        <w:t xml:space="preserve"> y señores</w:t>
      </w:r>
      <w:proofErr w:type="gramEnd"/>
      <w:r>
        <w:t xml:space="preserve"> </w:t>
      </w:r>
      <w:r w:rsidR="00F31A2F">
        <w:t>A</w:t>
      </w:r>
      <w:r>
        <w:t>sambleístas,</w:t>
      </w:r>
      <w:r w:rsidR="006D0739">
        <w:t xml:space="preserve"> estas propuestas han sido expuestas ante la Comisión de Desarrollo Económico</w:t>
      </w:r>
      <w:r w:rsidR="00B103C4">
        <w:t xml:space="preserve"> en días anteriores y este día ante todos ustedes en el Pleno, con la finalidad de solicitar</w:t>
      </w:r>
      <w:r w:rsidR="003B1BCA">
        <w:t xml:space="preserve"> su atención y buscar su apoyo para su inclusión en el proyecto de Ley que se debate, dado que </w:t>
      </w:r>
      <w:r w:rsidR="002573BA">
        <w:t xml:space="preserve">son propuestas que buscan solucionar un constante inconveniente que han tenido los GAD Provinciales en el último tiempo: su financiamiento y liquidez. Este proyecto de Ley busca precisamente alcanzar una sostenibilidad fiscal y esta solo se logrará a nivel de GADs, si </w:t>
      </w:r>
      <w:r w:rsidR="00D87B7C">
        <w:t xml:space="preserve">garantizamos una adecuada recaudación y asignaciones </w:t>
      </w:r>
      <w:r w:rsidR="00E2128F">
        <w:t>a estos niveles de gobierno.</w:t>
      </w:r>
    </w:p>
    <w:p w14:paraId="543935A8" w14:textId="0823A487" w:rsidR="00E2128F" w:rsidRDefault="00E2128F" w:rsidP="00B009F4">
      <w:pPr>
        <w:jc w:val="both"/>
      </w:pPr>
      <w:r>
        <w:t>Segura de contar con su apoyo</w:t>
      </w:r>
      <w:r w:rsidR="00C517C5">
        <w:t>, agradezco su atención.</w:t>
      </w:r>
    </w:p>
    <w:p w14:paraId="74671FA7" w14:textId="78CDD6E2" w:rsidR="0084401C" w:rsidRDefault="009C1CEC" w:rsidP="00B009F4">
      <w:pPr>
        <w:jc w:val="both"/>
      </w:pPr>
      <w:r>
        <w:t>Muchas g</w:t>
      </w:r>
      <w:r w:rsidR="0084401C">
        <w:t>racias.</w:t>
      </w:r>
    </w:p>
    <w:p w14:paraId="0BB994F7" w14:textId="77777777" w:rsidR="00EA22D2" w:rsidRDefault="00EA22D2" w:rsidP="00B009F4">
      <w:pPr>
        <w:jc w:val="both"/>
      </w:pPr>
    </w:p>
    <w:p w14:paraId="3ECAAD96" w14:textId="10B72857" w:rsidR="00207687" w:rsidRPr="00240868" w:rsidRDefault="00E36F9E" w:rsidP="00240868">
      <w:pPr>
        <w:spacing w:after="0"/>
        <w:jc w:val="both"/>
        <w:rPr>
          <w:sz w:val="18"/>
          <w:szCs w:val="18"/>
        </w:rPr>
      </w:pPr>
      <w:r w:rsidRPr="00240868">
        <w:rPr>
          <w:sz w:val="18"/>
          <w:szCs w:val="18"/>
        </w:rPr>
        <w:t>Elaborado por: Diego Gordillo</w:t>
      </w:r>
    </w:p>
    <w:p w14:paraId="5D93435B" w14:textId="2BB1D1BA" w:rsidR="00E36F9E" w:rsidRDefault="00E36F9E" w:rsidP="00240868">
      <w:pPr>
        <w:spacing w:after="0"/>
        <w:jc w:val="both"/>
        <w:rPr>
          <w:sz w:val="18"/>
          <w:szCs w:val="18"/>
        </w:rPr>
      </w:pPr>
      <w:r w:rsidRPr="00240868">
        <w:rPr>
          <w:sz w:val="18"/>
          <w:szCs w:val="18"/>
        </w:rPr>
        <w:t xml:space="preserve">Revisado por: </w:t>
      </w:r>
      <w:r w:rsidR="00240868" w:rsidRPr="00240868">
        <w:rPr>
          <w:sz w:val="18"/>
          <w:szCs w:val="18"/>
        </w:rPr>
        <w:t>Jaime Salazar</w:t>
      </w:r>
    </w:p>
    <w:sectPr w:rsidR="00E36F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6BAD" w14:textId="77777777" w:rsidR="00E36F9E" w:rsidRDefault="00E36F9E" w:rsidP="00E36F9E">
      <w:pPr>
        <w:spacing w:after="0" w:line="240" w:lineRule="auto"/>
      </w:pPr>
      <w:r>
        <w:separator/>
      </w:r>
    </w:p>
  </w:endnote>
  <w:endnote w:type="continuationSeparator" w:id="0">
    <w:p w14:paraId="5C08F3A7" w14:textId="77777777" w:rsidR="00E36F9E" w:rsidRDefault="00E36F9E" w:rsidP="00E3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624D" w14:textId="77777777" w:rsidR="00E36F9E" w:rsidRDefault="00E36F9E" w:rsidP="00E36F9E">
      <w:pPr>
        <w:spacing w:after="0" w:line="240" w:lineRule="auto"/>
      </w:pPr>
      <w:r>
        <w:separator/>
      </w:r>
    </w:p>
  </w:footnote>
  <w:footnote w:type="continuationSeparator" w:id="0">
    <w:p w14:paraId="38B3FE90" w14:textId="77777777" w:rsidR="00E36F9E" w:rsidRDefault="00E36F9E" w:rsidP="00E3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CAB4" w14:textId="4409584D" w:rsidR="00E36F9E" w:rsidRDefault="00E36F9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58D4C9A" wp14:editId="40F66619">
          <wp:simplePos x="0" y="0"/>
          <wp:positionH relativeFrom="margin">
            <wp:posOffset>-371475</wp:posOffset>
          </wp:positionH>
          <wp:positionV relativeFrom="paragraph">
            <wp:posOffset>-286385</wp:posOffset>
          </wp:positionV>
          <wp:extent cx="2399665" cy="503555"/>
          <wp:effectExtent l="0" t="0" r="635" b="0"/>
          <wp:wrapTight wrapText="bothSides">
            <wp:wrapPolygon edited="0">
              <wp:start x="0" y="0"/>
              <wp:lineTo x="0" y="20429"/>
              <wp:lineTo x="21434" y="20429"/>
              <wp:lineTo x="21434" y="0"/>
              <wp:lineTo x="0" y="0"/>
            </wp:wrapPolygon>
          </wp:wrapTight>
          <wp:docPr id="3" name="Picture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Diagra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F13"/>
    <w:multiLevelType w:val="hybridMultilevel"/>
    <w:tmpl w:val="91AE520E"/>
    <w:lvl w:ilvl="0" w:tplc="9C56304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D4399"/>
    <w:multiLevelType w:val="hybridMultilevel"/>
    <w:tmpl w:val="2C82F93E"/>
    <w:lvl w:ilvl="0" w:tplc="7716F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C1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568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E6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26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67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B2C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744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64E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C3A28F1"/>
    <w:multiLevelType w:val="hybridMultilevel"/>
    <w:tmpl w:val="DFCAC3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C4"/>
    <w:rsid w:val="0000267F"/>
    <w:rsid w:val="000274D9"/>
    <w:rsid w:val="000A1081"/>
    <w:rsid w:val="00115982"/>
    <w:rsid w:val="001211A2"/>
    <w:rsid w:val="00136E69"/>
    <w:rsid w:val="001570B0"/>
    <w:rsid w:val="00197C92"/>
    <w:rsid w:val="00207687"/>
    <w:rsid w:val="00240868"/>
    <w:rsid w:val="002573BA"/>
    <w:rsid w:val="002632BE"/>
    <w:rsid w:val="002649AE"/>
    <w:rsid w:val="00265D24"/>
    <w:rsid w:val="002D5B58"/>
    <w:rsid w:val="002E4B7D"/>
    <w:rsid w:val="0033700D"/>
    <w:rsid w:val="00355D41"/>
    <w:rsid w:val="003A1986"/>
    <w:rsid w:val="003B1BCA"/>
    <w:rsid w:val="003D0A71"/>
    <w:rsid w:val="003D46B4"/>
    <w:rsid w:val="00437E84"/>
    <w:rsid w:val="0045434A"/>
    <w:rsid w:val="00483BF5"/>
    <w:rsid w:val="004A631F"/>
    <w:rsid w:val="004D284C"/>
    <w:rsid w:val="004E57DC"/>
    <w:rsid w:val="004F15A8"/>
    <w:rsid w:val="00526313"/>
    <w:rsid w:val="0054781C"/>
    <w:rsid w:val="00577D31"/>
    <w:rsid w:val="005936EB"/>
    <w:rsid w:val="005C16D0"/>
    <w:rsid w:val="006417C9"/>
    <w:rsid w:val="00657B8D"/>
    <w:rsid w:val="00680C64"/>
    <w:rsid w:val="006C66AB"/>
    <w:rsid w:val="006D0739"/>
    <w:rsid w:val="006E641C"/>
    <w:rsid w:val="00711366"/>
    <w:rsid w:val="0072030C"/>
    <w:rsid w:val="00741DF5"/>
    <w:rsid w:val="00792914"/>
    <w:rsid w:val="007B6BE2"/>
    <w:rsid w:val="008037A6"/>
    <w:rsid w:val="0084401C"/>
    <w:rsid w:val="00892C10"/>
    <w:rsid w:val="008B2137"/>
    <w:rsid w:val="008C1AC6"/>
    <w:rsid w:val="008C3A4D"/>
    <w:rsid w:val="008C4D79"/>
    <w:rsid w:val="008D0788"/>
    <w:rsid w:val="0092562B"/>
    <w:rsid w:val="0094184E"/>
    <w:rsid w:val="00956CB0"/>
    <w:rsid w:val="009A216D"/>
    <w:rsid w:val="009B6DDB"/>
    <w:rsid w:val="009C1CEC"/>
    <w:rsid w:val="00A00AF9"/>
    <w:rsid w:val="00A829EC"/>
    <w:rsid w:val="00A948B7"/>
    <w:rsid w:val="00AA4AD8"/>
    <w:rsid w:val="00AB77EA"/>
    <w:rsid w:val="00B009F4"/>
    <w:rsid w:val="00B103C4"/>
    <w:rsid w:val="00B90C77"/>
    <w:rsid w:val="00BC50C9"/>
    <w:rsid w:val="00BF3D16"/>
    <w:rsid w:val="00C44A8B"/>
    <w:rsid w:val="00C517C5"/>
    <w:rsid w:val="00C54E57"/>
    <w:rsid w:val="00C8120F"/>
    <w:rsid w:val="00C96EE4"/>
    <w:rsid w:val="00CD58C2"/>
    <w:rsid w:val="00D822B2"/>
    <w:rsid w:val="00D87B7C"/>
    <w:rsid w:val="00D902C4"/>
    <w:rsid w:val="00DC693E"/>
    <w:rsid w:val="00E2128F"/>
    <w:rsid w:val="00E353D7"/>
    <w:rsid w:val="00E36F9E"/>
    <w:rsid w:val="00E845D2"/>
    <w:rsid w:val="00E846C6"/>
    <w:rsid w:val="00EA22D2"/>
    <w:rsid w:val="00EA387A"/>
    <w:rsid w:val="00EB2494"/>
    <w:rsid w:val="00ED7215"/>
    <w:rsid w:val="00F2071C"/>
    <w:rsid w:val="00F31A2F"/>
    <w:rsid w:val="00F51713"/>
    <w:rsid w:val="00F56C71"/>
    <w:rsid w:val="00F632A2"/>
    <w:rsid w:val="00FA1B97"/>
    <w:rsid w:val="00FB51D9"/>
    <w:rsid w:val="00FC3B7C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105F"/>
  <w15:chartTrackingRefBased/>
  <w15:docId w15:val="{D09FC484-3BB9-4593-8911-7E55A59F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2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C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6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F9E"/>
  </w:style>
  <w:style w:type="paragraph" w:styleId="Piedepgina">
    <w:name w:val="footer"/>
    <w:basedOn w:val="Normal"/>
    <w:link w:val="PiedepginaCar"/>
    <w:uiPriority w:val="99"/>
    <w:unhideWhenUsed/>
    <w:rsid w:val="00E36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753</Words>
  <Characters>4142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Gordillo Narváez</dc:creator>
  <cp:keywords/>
  <dc:description/>
  <cp:lastModifiedBy>Jaime Salazar</cp:lastModifiedBy>
  <cp:revision>2</cp:revision>
  <cp:lastPrinted>2021-11-23T17:21:00Z</cp:lastPrinted>
  <dcterms:created xsi:type="dcterms:W3CDTF">2021-11-23T23:18:00Z</dcterms:created>
  <dcterms:modified xsi:type="dcterms:W3CDTF">2021-11-23T23:18:00Z</dcterms:modified>
</cp:coreProperties>
</file>